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144"/>
        <w:gridCol w:w="761"/>
        <w:gridCol w:w="2319"/>
        <w:gridCol w:w="1547"/>
        <w:gridCol w:w="63"/>
        <w:gridCol w:w="1470"/>
        <w:gridCol w:w="3080"/>
        <w:gridCol w:w="3080"/>
      </w:tblGrid>
      <w:tr w:rsidR="00276A91" w:rsidRPr="00D34E68" w:rsidTr="00362328">
        <w:tc>
          <w:tcPr>
            <w:tcW w:w="7770" w:type="dxa"/>
            <w:gridSpan w:val="6"/>
            <w:shd w:val="clear" w:color="auto" w:fill="0F243E" w:themeFill="text2" w:themeFillShade="80"/>
            <w:vAlign w:val="center"/>
          </w:tcPr>
          <w:p w:rsidR="00276A91" w:rsidRPr="00D34E68" w:rsidRDefault="0093355D" w:rsidP="002B4789">
            <w:pPr>
              <w:rPr>
                <w:rFonts w:cs="Arial"/>
                <w:b/>
                <w:color w:val="FFFFFF" w:themeColor="background1"/>
                <w:sz w:val="24"/>
                <w:szCs w:val="24"/>
              </w:rPr>
            </w:pPr>
            <w:bookmarkStart w:id="0" w:name="OLE_LINK1"/>
            <w:bookmarkStart w:id="1" w:name="OLE_LINK2"/>
            <w:bookmarkStart w:id="2" w:name="_GoBack"/>
            <w:bookmarkEnd w:id="2"/>
            <w:r w:rsidRPr="00D34E68">
              <w:rPr>
                <w:rFonts w:cs="Arial"/>
                <w:b/>
                <w:color w:val="FFFFFF" w:themeColor="background1"/>
                <w:sz w:val="24"/>
                <w:szCs w:val="24"/>
              </w:rPr>
              <w:t>MEETING MINUTES</w:t>
            </w:r>
            <w:r w:rsidR="00123766" w:rsidRPr="00D34E68">
              <w:rPr>
                <w:rFonts w:cs="Arial"/>
                <w:b/>
                <w:color w:val="FFFFFF" w:themeColor="background1"/>
                <w:sz w:val="24"/>
                <w:szCs w:val="24"/>
              </w:rPr>
              <w:t xml:space="preserve"> – CKPoM Steering Committee</w:t>
            </w:r>
          </w:p>
        </w:tc>
        <w:tc>
          <w:tcPr>
            <w:tcW w:w="7630" w:type="dxa"/>
            <w:gridSpan w:val="3"/>
            <w:shd w:val="clear" w:color="auto" w:fill="auto"/>
            <w:vAlign w:val="center"/>
          </w:tcPr>
          <w:p w:rsidR="00276A91" w:rsidRPr="00D34E68" w:rsidRDefault="00276A91" w:rsidP="002B4789">
            <w:pPr>
              <w:jc w:val="right"/>
              <w:rPr>
                <w:rFonts w:cs="Arial"/>
                <w:sz w:val="24"/>
                <w:szCs w:val="24"/>
              </w:rPr>
            </w:pPr>
            <w:r w:rsidRPr="00D34E68">
              <w:rPr>
                <w:rFonts w:cs="Arial"/>
                <w:noProof/>
                <w:sz w:val="24"/>
                <w:szCs w:val="24"/>
                <w:lang w:eastAsia="en-AU"/>
              </w:rPr>
              <w:drawing>
                <wp:inline distT="0" distB="0" distL="0" distR="0" wp14:anchorId="54515B89" wp14:editId="50317840">
                  <wp:extent cx="1183341" cy="293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567" cy="293292"/>
                          </a:xfrm>
                          <a:prstGeom prst="rect">
                            <a:avLst/>
                          </a:prstGeom>
                        </pic:spPr>
                      </pic:pic>
                    </a:graphicData>
                  </a:graphic>
                </wp:inline>
              </w:drawing>
            </w:r>
          </w:p>
        </w:tc>
      </w:tr>
      <w:tr w:rsidR="00276A91" w:rsidRPr="00D34E68" w:rsidTr="00362328">
        <w:tc>
          <w:tcPr>
            <w:tcW w:w="15400" w:type="dxa"/>
            <w:gridSpan w:val="9"/>
            <w:shd w:val="clear" w:color="auto" w:fill="auto"/>
            <w:vAlign w:val="center"/>
          </w:tcPr>
          <w:p w:rsidR="00276A91" w:rsidRPr="00D34E68" w:rsidRDefault="00276A91" w:rsidP="002B4789">
            <w:pPr>
              <w:jc w:val="right"/>
              <w:rPr>
                <w:rFonts w:cs="Arial"/>
                <w:noProof/>
                <w:sz w:val="24"/>
                <w:szCs w:val="24"/>
                <w:lang w:eastAsia="en-AU"/>
              </w:rPr>
            </w:pPr>
          </w:p>
        </w:tc>
      </w:tr>
      <w:tr w:rsidR="00276A91" w:rsidRPr="00D34E68" w:rsidTr="00362328">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c>
          <w:tcPr>
            <w:tcW w:w="3841" w:type="dxa"/>
            <w:gridSpan w:val="3"/>
            <w:shd w:val="clear" w:color="auto" w:fill="D9D9D9" w:themeFill="background1" w:themeFillShade="D9"/>
          </w:tcPr>
          <w:p w:rsidR="00276A91" w:rsidRPr="00D34E68" w:rsidRDefault="00276A91" w:rsidP="001D4963">
            <w:pPr>
              <w:tabs>
                <w:tab w:val="left" w:pos="567"/>
              </w:tabs>
              <w:spacing w:before="60" w:after="60"/>
              <w:jc w:val="both"/>
              <w:rPr>
                <w:rFonts w:cs="Arial"/>
                <w:sz w:val="24"/>
                <w:szCs w:val="24"/>
              </w:rPr>
            </w:pPr>
            <w:r w:rsidRPr="00D34E68">
              <w:rPr>
                <w:rFonts w:cs="Arial"/>
                <w:b/>
                <w:color w:val="17365D" w:themeColor="text2" w:themeShade="BF"/>
                <w:sz w:val="24"/>
                <w:szCs w:val="24"/>
              </w:rPr>
              <w:t xml:space="preserve">Date: </w:t>
            </w:r>
            <w:r w:rsidR="001D4963" w:rsidRPr="00D34E68">
              <w:rPr>
                <w:rFonts w:cs="Arial"/>
                <w:b/>
                <w:color w:val="17365D" w:themeColor="text2" w:themeShade="BF"/>
                <w:sz w:val="24"/>
                <w:szCs w:val="24"/>
              </w:rPr>
              <w:t>1 December 2020</w:t>
            </w:r>
          </w:p>
        </w:tc>
        <w:tc>
          <w:tcPr>
            <w:tcW w:w="3866" w:type="dxa"/>
            <w:gridSpan w:val="2"/>
            <w:shd w:val="clear" w:color="auto" w:fill="D9D9D9" w:themeFill="background1" w:themeFillShade="D9"/>
          </w:tcPr>
          <w:p w:rsidR="00276A91" w:rsidRPr="00D34E68" w:rsidRDefault="00276A91" w:rsidP="001D4963">
            <w:pPr>
              <w:tabs>
                <w:tab w:val="left" w:pos="567"/>
              </w:tabs>
              <w:spacing w:before="60" w:after="60"/>
              <w:jc w:val="both"/>
              <w:rPr>
                <w:rFonts w:cs="Arial"/>
                <w:sz w:val="24"/>
                <w:szCs w:val="24"/>
              </w:rPr>
            </w:pPr>
            <w:r w:rsidRPr="00D34E68">
              <w:rPr>
                <w:rFonts w:cs="Arial"/>
                <w:b/>
                <w:color w:val="17365D" w:themeColor="text2" w:themeShade="BF"/>
                <w:sz w:val="24"/>
                <w:szCs w:val="24"/>
              </w:rPr>
              <w:t xml:space="preserve">Time: </w:t>
            </w:r>
            <w:r w:rsidR="001C6ABF" w:rsidRPr="00D34E68">
              <w:rPr>
                <w:rFonts w:cs="Arial"/>
                <w:b/>
                <w:color w:val="17365D" w:themeColor="text2" w:themeShade="BF"/>
                <w:sz w:val="24"/>
                <w:szCs w:val="24"/>
              </w:rPr>
              <w:t xml:space="preserve"> 1</w:t>
            </w:r>
            <w:r w:rsidR="001D4963" w:rsidRPr="00D34E68">
              <w:rPr>
                <w:rFonts w:cs="Arial"/>
                <w:b/>
                <w:color w:val="17365D" w:themeColor="text2" w:themeShade="BF"/>
                <w:sz w:val="24"/>
                <w:szCs w:val="24"/>
              </w:rPr>
              <w:t>2</w:t>
            </w:r>
            <w:r w:rsidR="001C6ABF" w:rsidRPr="00D34E68">
              <w:rPr>
                <w:rFonts w:cs="Arial"/>
                <w:b/>
                <w:color w:val="17365D" w:themeColor="text2" w:themeShade="BF"/>
                <w:sz w:val="24"/>
                <w:szCs w:val="24"/>
              </w:rPr>
              <w:t xml:space="preserve">:30am to </w:t>
            </w:r>
            <w:r w:rsidR="0093355D" w:rsidRPr="00D34E68">
              <w:rPr>
                <w:rFonts w:cs="Arial"/>
                <w:b/>
                <w:color w:val="17365D" w:themeColor="text2" w:themeShade="BF"/>
                <w:sz w:val="24"/>
                <w:szCs w:val="24"/>
              </w:rPr>
              <w:t xml:space="preserve">2:15 </w:t>
            </w:r>
            <w:r w:rsidR="000B1F2E" w:rsidRPr="00D34E68">
              <w:rPr>
                <w:rFonts w:cs="Arial"/>
                <w:b/>
                <w:color w:val="17365D" w:themeColor="text2" w:themeShade="BF"/>
                <w:sz w:val="24"/>
                <w:szCs w:val="24"/>
              </w:rPr>
              <w:t>pm</w:t>
            </w:r>
          </w:p>
        </w:tc>
        <w:tc>
          <w:tcPr>
            <w:tcW w:w="7693" w:type="dxa"/>
            <w:gridSpan w:val="4"/>
            <w:shd w:val="clear" w:color="auto" w:fill="D9D9D9" w:themeFill="background1" w:themeFillShade="D9"/>
          </w:tcPr>
          <w:p w:rsidR="00276A91" w:rsidRPr="00D34E68" w:rsidRDefault="00276A91" w:rsidP="00CF1962">
            <w:pPr>
              <w:tabs>
                <w:tab w:val="left" w:pos="567"/>
              </w:tabs>
              <w:spacing w:before="60" w:after="60"/>
              <w:jc w:val="both"/>
              <w:rPr>
                <w:rFonts w:cs="Arial"/>
                <w:sz w:val="24"/>
                <w:szCs w:val="24"/>
              </w:rPr>
            </w:pPr>
            <w:r w:rsidRPr="00D34E68">
              <w:rPr>
                <w:rFonts w:cs="Arial"/>
                <w:b/>
                <w:color w:val="17365D" w:themeColor="text2" w:themeShade="BF"/>
                <w:sz w:val="24"/>
                <w:szCs w:val="24"/>
              </w:rPr>
              <w:t xml:space="preserve">Venue: </w:t>
            </w:r>
            <w:r w:rsidR="003A24D7" w:rsidRPr="00D34E68">
              <w:rPr>
                <w:rFonts w:cs="Arial"/>
                <w:color w:val="17365D" w:themeColor="text2" w:themeShade="BF"/>
                <w:sz w:val="24"/>
                <w:szCs w:val="24"/>
              </w:rPr>
              <w:t>Committee Rooms</w:t>
            </w:r>
            <w:r w:rsidRPr="00D34E68">
              <w:rPr>
                <w:rFonts w:cs="Arial"/>
                <w:color w:val="17365D" w:themeColor="text2" w:themeShade="BF"/>
                <w:sz w:val="24"/>
                <w:szCs w:val="24"/>
              </w:rPr>
              <w:t xml:space="preserve"> – Port Stephens Council </w:t>
            </w:r>
            <w:r w:rsidR="000B1F2E" w:rsidRPr="00D34E68">
              <w:rPr>
                <w:rFonts w:cs="Arial"/>
                <w:color w:val="17365D" w:themeColor="text2" w:themeShade="BF"/>
                <w:sz w:val="24"/>
                <w:szCs w:val="24"/>
              </w:rPr>
              <w:t>(for Staff and Councillors only) – Committee via Zoom</w:t>
            </w:r>
          </w:p>
        </w:tc>
      </w:tr>
      <w:tr w:rsidR="00276A91" w:rsidRPr="00D34E68" w:rsidTr="00362328">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c>
          <w:tcPr>
            <w:tcW w:w="7707" w:type="dxa"/>
            <w:gridSpan w:val="5"/>
            <w:shd w:val="clear" w:color="auto" w:fill="D9D9D9" w:themeFill="background1" w:themeFillShade="D9"/>
          </w:tcPr>
          <w:p w:rsidR="00276A91" w:rsidRPr="00D34E68" w:rsidRDefault="00276A91" w:rsidP="006A531E">
            <w:pPr>
              <w:tabs>
                <w:tab w:val="left" w:pos="567"/>
              </w:tabs>
              <w:spacing w:before="60" w:after="60"/>
              <w:jc w:val="both"/>
              <w:rPr>
                <w:rFonts w:cs="Arial"/>
                <w:sz w:val="24"/>
                <w:szCs w:val="24"/>
              </w:rPr>
            </w:pPr>
            <w:r w:rsidRPr="00D34E68">
              <w:rPr>
                <w:rFonts w:cs="Arial"/>
                <w:b/>
                <w:color w:val="17365D" w:themeColor="text2" w:themeShade="BF"/>
                <w:sz w:val="24"/>
                <w:szCs w:val="24"/>
              </w:rPr>
              <w:t xml:space="preserve">Chairperson: </w:t>
            </w:r>
            <w:r w:rsidR="000B1F2E" w:rsidRPr="00362328">
              <w:rPr>
                <w:rFonts w:cs="Arial"/>
                <w:color w:val="17365D" w:themeColor="text2" w:themeShade="BF"/>
                <w:sz w:val="24"/>
                <w:szCs w:val="24"/>
              </w:rPr>
              <w:t>Councillor Sarah Smith</w:t>
            </w:r>
          </w:p>
        </w:tc>
        <w:tc>
          <w:tcPr>
            <w:tcW w:w="7693" w:type="dxa"/>
            <w:gridSpan w:val="4"/>
            <w:shd w:val="clear" w:color="auto" w:fill="D9D9D9" w:themeFill="background1" w:themeFillShade="D9"/>
          </w:tcPr>
          <w:p w:rsidR="00276A91" w:rsidRPr="00D34E68" w:rsidRDefault="00276A91" w:rsidP="008426A3">
            <w:pPr>
              <w:tabs>
                <w:tab w:val="left" w:pos="567"/>
              </w:tabs>
              <w:spacing w:before="60" w:after="60"/>
              <w:jc w:val="both"/>
              <w:rPr>
                <w:rFonts w:cs="Arial"/>
                <w:sz w:val="24"/>
                <w:szCs w:val="24"/>
              </w:rPr>
            </w:pPr>
            <w:r w:rsidRPr="00D34E68">
              <w:rPr>
                <w:rFonts w:cs="Arial"/>
                <w:b/>
                <w:color w:val="17365D" w:themeColor="text2" w:themeShade="BF"/>
                <w:sz w:val="24"/>
                <w:szCs w:val="24"/>
              </w:rPr>
              <w:t xml:space="preserve">Minutes: </w:t>
            </w:r>
            <w:r w:rsidR="008426A3">
              <w:rPr>
                <w:rFonts w:cs="Arial"/>
                <w:color w:val="17365D" w:themeColor="text2" w:themeShade="BF"/>
                <w:sz w:val="24"/>
                <w:szCs w:val="24"/>
              </w:rPr>
              <w:t>Kimberly Baker/Joanne Atkins</w:t>
            </w:r>
          </w:p>
        </w:tc>
      </w:tr>
      <w:tr w:rsidR="00276A91"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36" w:type="dxa"/>
            <w:tcBorders>
              <w:bottom w:val="single" w:sz="24" w:space="0" w:color="FFFFFF" w:themeColor="background1"/>
            </w:tcBorders>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Attendance</w:t>
            </w:r>
          </w:p>
        </w:tc>
        <w:tc>
          <w:tcPr>
            <w:tcW w:w="13464" w:type="dxa"/>
            <w:gridSpan w:val="8"/>
            <w:tcBorders>
              <w:top w:val="single" w:sz="24" w:space="0" w:color="FFFFFF" w:themeColor="background1"/>
              <w:bottom w:val="single" w:sz="24" w:space="0" w:color="FFFFFF" w:themeColor="background1"/>
              <w:right w:val="single" w:sz="24" w:space="0" w:color="FFFFFF" w:themeColor="background1"/>
            </w:tcBorders>
          </w:tcPr>
          <w:p w:rsidR="00276A91" w:rsidRPr="00D34E68" w:rsidRDefault="00276A91" w:rsidP="002B4789">
            <w:pPr>
              <w:tabs>
                <w:tab w:val="left" w:pos="567"/>
              </w:tabs>
              <w:spacing w:before="60" w:after="60"/>
              <w:rPr>
                <w:rFonts w:cs="Arial"/>
                <w:sz w:val="24"/>
                <w:szCs w:val="24"/>
              </w:rPr>
            </w:pPr>
          </w:p>
        </w:tc>
      </w:tr>
      <w:tr w:rsidR="007946FF"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7946FF" w:rsidRPr="00D34E68" w:rsidRDefault="000B1F2E" w:rsidP="007946FF">
            <w:pPr>
              <w:tabs>
                <w:tab w:val="left" w:pos="567"/>
              </w:tabs>
              <w:rPr>
                <w:rFonts w:cs="Arial"/>
                <w:sz w:val="24"/>
                <w:szCs w:val="24"/>
              </w:rPr>
            </w:pPr>
            <w:r w:rsidRPr="00D34E68">
              <w:rPr>
                <w:rFonts w:cs="Arial"/>
                <w:sz w:val="24"/>
                <w:szCs w:val="24"/>
              </w:rPr>
              <w:t>Councillor Sarah Smith</w:t>
            </w:r>
          </w:p>
          <w:p w:rsidR="000B1F2E" w:rsidRPr="00D34E68" w:rsidRDefault="000B1F2E" w:rsidP="007946FF">
            <w:pPr>
              <w:tabs>
                <w:tab w:val="left" w:pos="567"/>
              </w:tabs>
              <w:rPr>
                <w:rFonts w:cs="Arial"/>
                <w:sz w:val="24"/>
                <w:szCs w:val="24"/>
              </w:rPr>
            </w:pPr>
            <w:r w:rsidRPr="00D34E68">
              <w:rPr>
                <w:rFonts w:cs="Arial"/>
                <w:sz w:val="24"/>
                <w:szCs w:val="24"/>
              </w:rPr>
              <w:t>Port Stephens Council</w:t>
            </w:r>
          </w:p>
          <w:p w:rsidR="000B1F2E" w:rsidRPr="00D34E68" w:rsidRDefault="000B1F2E" w:rsidP="007946FF">
            <w:pPr>
              <w:tabs>
                <w:tab w:val="left" w:pos="567"/>
              </w:tabs>
              <w:rPr>
                <w:rFonts w:cs="Arial"/>
                <w:sz w:val="24"/>
                <w:szCs w:val="24"/>
              </w:rPr>
            </w:pPr>
            <w:r w:rsidRPr="00D34E68">
              <w:rPr>
                <w:rFonts w:cs="Arial"/>
                <w:sz w:val="24"/>
                <w:szCs w:val="24"/>
              </w:rPr>
              <w:t>(Chair)</w:t>
            </w:r>
          </w:p>
        </w:tc>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0B1F2E" w:rsidRPr="00D34E68" w:rsidRDefault="000B1F2E" w:rsidP="000B1F2E">
            <w:pPr>
              <w:tabs>
                <w:tab w:val="left" w:pos="567"/>
              </w:tabs>
              <w:rPr>
                <w:rFonts w:cs="Arial"/>
                <w:sz w:val="24"/>
                <w:szCs w:val="24"/>
              </w:rPr>
            </w:pPr>
            <w:r w:rsidRPr="00D34E68">
              <w:rPr>
                <w:rFonts w:cs="Arial"/>
                <w:sz w:val="24"/>
                <w:szCs w:val="24"/>
              </w:rPr>
              <w:t>Kylie Kaye - Natural Resources Coordinator</w:t>
            </w:r>
          </w:p>
          <w:p w:rsidR="000B1F2E" w:rsidRPr="00D34E68" w:rsidRDefault="000B1F2E" w:rsidP="000B1F2E">
            <w:pPr>
              <w:tabs>
                <w:tab w:val="left" w:pos="567"/>
              </w:tabs>
              <w:rPr>
                <w:rFonts w:cs="Arial"/>
                <w:sz w:val="24"/>
                <w:szCs w:val="24"/>
              </w:rPr>
            </w:pPr>
            <w:r w:rsidRPr="00D34E68">
              <w:rPr>
                <w:rFonts w:cs="Arial"/>
                <w:sz w:val="24"/>
                <w:szCs w:val="24"/>
              </w:rPr>
              <w:t>Port Stephens Council</w:t>
            </w:r>
          </w:p>
        </w:tc>
        <w:tc>
          <w:tcPr>
            <w:tcW w:w="308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7946FF" w:rsidRPr="00D34E68" w:rsidRDefault="000B1F2E" w:rsidP="007946FF">
            <w:pPr>
              <w:tabs>
                <w:tab w:val="left" w:pos="567"/>
              </w:tabs>
              <w:rPr>
                <w:rFonts w:cs="Arial"/>
                <w:sz w:val="24"/>
                <w:szCs w:val="24"/>
              </w:rPr>
            </w:pPr>
            <w:r w:rsidRPr="00D34E68">
              <w:rPr>
                <w:rFonts w:cs="Arial"/>
                <w:sz w:val="24"/>
                <w:szCs w:val="24"/>
              </w:rPr>
              <w:t>Kimberly Baker</w:t>
            </w:r>
            <w:r w:rsidR="001D4963" w:rsidRPr="00D34E68">
              <w:rPr>
                <w:rFonts w:cs="Arial"/>
                <w:sz w:val="24"/>
                <w:szCs w:val="24"/>
              </w:rPr>
              <w:t xml:space="preserve"> –</w:t>
            </w:r>
          </w:p>
          <w:p w:rsidR="000B1F2E" w:rsidRPr="00D34E68" w:rsidRDefault="000B1F2E" w:rsidP="007946FF">
            <w:pPr>
              <w:tabs>
                <w:tab w:val="left" w:pos="567"/>
              </w:tabs>
              <w:rPr>
                <w:rFonts w:cs="Arial"/>
                <w:sz w:val="24"/>
                <w:szCs w:val="24"/>
              </w:rPr>
            </w:pPr>
            <w:r w:rsidRPr="00D34E68">
              <w:rPr>
                <w:rFonts w:cs="Arial"/>
                <w:sz w:val="24"/>
                <w:szCs w:val="24"/>
              </w:rPr>
              <w:t>Environmental Planner</w:t>
            </w:r>
          </w:p>
          <w:p w:rsidR="000B1F2E" w:rsidRPr="00D34E68" w:rsidRDefault="000B1F2E" w:rsidP="007946FF">
            <w:pPr>
              <w:tabs>
                <w:tab w:val="left" w:pos="567"/>
              </w:tabs>
              <w:rPr>
                <w:rFonts w:cs="Arial"/>
                <w:sz w:val="24"/>
                <w:szCs w:val="24"/>
              </w:rPr>
            </w:pPr>
            <w:r w:rsidRPr="00D34E68">
              <w:rPr>
                <w:rFonts w:cs="Arial"/>
                <w:sz w:val="24"/>
                <w:szCs w:val="24"/>
              </w:rPr>
              <w:t>Port Stephens Council</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Jo Atkins – Business Systems Administration Officer</w:t>
            </w:r>
          </w:p>
          <w:p w:rsidR="00510BA3" w:rsidRPr="00D34E68" w:rsidRDefault="00B432B1" w:rsidP="00362328">
            <w:pPr>
              <w:tabs>
                <w:tab w:val="left" w:pos="567"/>
              </w:tabs>
              <w:rPr>
                <w:rFonts w:cs="Arial"/>
                <w:sz w:val="24"/>
                <w:szCs w:val="24"/>
              </w:rPr>
            </w:pPr>
            <w:r w:rsidRPr="00D34E68">
              <w:rPr>
                <w:rFonts w:cs="Arial"/>
                <w:sz w:val="24"/>
                <w:szCs w:val="24"/>
              </w:rPr>
              <w:t>Port Stephens Council</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Roger Yeo</w:t>
            </w:r>
          </w:p>
          <w:p w:rsidR="000B1F2E" w:rsidRPr="00D34E68" w:rsidRDefault="00B432B1" w:rsidP="00B432B1">
            <w:pPr>
              <w:tabs>
                <w:tab w:val="left" w:pos="567"/>
              </w:tabs>
              <w:rPr>
                <w:rFonts w:cs="Arial"/>
                <w:sz w:val="24"/>
                <w:szCs w:val="24"/>
              </w:rPr>
            </w:pPr>
            <w:r w:rsidRPr="00D34E68">
              <w:rPr>
                <w:rFonts w:cs="Arial"/>
                <w:sz w:val="24"/>
                <w:szCs w:val="24"/>
              </w:rPr>
              <w:t>Community Rep</w:t>
            </w:r>
          </w:p>
        </w:tc>
      </w:tr>
      <w:tr w:rsidR="007946FF"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David Allen</w:t>
            </w:r>
          </w:p>
          <w:p w:rsidR="00AD271C" w:rsidRPr="00D34E68" w:rsidRDefault="00B432B1" w:rsidP="00B432B1">
            <w:pPr>
              <w:tabs>
                <w:tab w:val="left" w:pos="567"/>
              </w:tabs>
              <w:rPr>
                <w:rFonts w:cs="Arial"/>
                <w:sz w:val="24"/>
                <w:szCs w:val="24"/>
              </w:rPr>
            </w:pPr>
            <w:r w:rsidRPr="00D34E68">
              <w:rPr>
                <w:rFonts w:cs="Arial"/>
                <w:sz w:val="24"/>
                <w:szCs w:val="24"/>
              </w:rPr>
              <w:t>NSW Rural Fire Service</w:t>
            </w:r>
          </w:p>
        </w:tc>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93355D" w:rsidRPr="00D34E68" w:rsidRDefault="0093355D" w:rsidP="0093355D">
            <w:pPr>
              <w:tabs>
                <w:tab w:val="left" w:pos="567"/>
              </w:tabs>
              <w:rPr>
                <w:rFonts w:cs="Arial"/>
                <w:sz w:val="24"/>
                <w:szCs w:val="24"/>
              </w:rPr>
            </w:pPr>
            <w:r w:rsidRPr="00D34E68">
              <w:rPr>
                <w:rFonts w:cs="Arial"/>
                <w:sz w:val="24"/>
                <w:szCs w:val="24"/>
              </w:rPr>
              <w:t>Anne Finnegan</w:t>
            </w:r>
          </w:p>
          <w:p w:rsidR="007613A6" w:rsidRPr="00D34E68" w:rsidRDefault="0093355D" w:rsidP="0093355D">
            <w:pPr>
              <w:tabs>
                <w:tab w:val="left" w:pos="567"/>
              </w:tabs>
              <w:rPr>
                <w:rFonts w:cs="Arial"/>
                <w:sz w:val="24"/>
                <w:szCs w:val="24"/>
              </w:rPr>
            </w:pPr>
            <w:r w:rsidRPr="00D34E68">
              <w:rPr>
                <w:rFonts w:cs="Arial"/>
                <w:sz w:val="24"/>
                <w:szCs w:val="24"/>
              </w:rPr>
              <w:t>Hunter Water Corp</w:t>
            </w:r>
          </w:p>
        </w:tc>
        <w:tc>
          <w:tcPr>
            <w:tcW w:w="308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93355D" w:rsidRPr="00D34E68" w:rsidRDefault="0093355D" w:rsidP="0093355D">
            <w:pPr>
              <w:tabs>
                <w:tab w:val="left" w:pos="567"/>
              </w:tabs>
              <w:rPr>
                <w:rFonts w:cs="Arial"/>
                <w:sz w:val="24"/>
                <w:szCs w:val="24"/>
              </w:rPr>
            </w:pPr>
            <w:r w:rsidRPr="00D34E68">
              <w:rPr>
                <w:rFonts w:cs="Arial"/>
                <w:sz w:val="24"/>
                <w:szCs w:val="24"/>
              </w:rPr>
              <w:t>Chantal Parslow Redman</w:t>
            </w:r>
          </w:p>
          <w:p w:rsidR="007613A6" w:rsidRPr="00D34E68" w:rsidRDefault="0093355D" w:rsidP="0093355D">
            <w:pPr>
              <w:tabs>
                <w:tab w:val="left" w:pos="567"/>
              </w:tabs>
              <w:rPr>
                <w:rFonts w:cs="Arial"/>
                <w:sz w:val="24"/>
                <w:szCs w:val="24"/>
              </w:rPr>
            </w:pPr>
            <w:r w:rsidRPr="00D34E68">
              <w:rPr>
                <w:rFonts w:cs="Arial"/>
                <w:sz w:val="24"/>
                <w:szCs w:val="24"/>
              </w:rPr>
              <w:t xml:space="preserve">Voices of Wallalong, Woodville and surrounds </w:t>
            </w:r>
            <w:r w:rsidR="009864C0">
              <w:rPr>
                <w:rFonts w:cs="Arial"/>
                <w:sz w:val="24"/>
                <w:szCs w:val="24"/>
              </w:rPr>
              <w:t>(Vo</w:t>
            </w:r>
            <w:r w:rsidRPr="00D34E68">
              <w:rPr>
                <w:rFonts w:cs="Arial"/>
                <w:sz w:val="24"/>
                <w:szCs w:val="24"/>
              </w:rPr>
              <w:t>WW)</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7613A6" w:rsidRPr="00D34E68" w:rsidRDefault="0093355D" w:rsidP="007946FF">
            <w:pPr>
              <w:tabs>
                <w:tab w:val="left" w:pos="567"/>
              </w:tabs>
              <w:rPr>
                <w:rFonts w:cs="Arial"/>
                <w:sz w:val="24"/>
                <w:szCs w:val="24"/>
              </w:rPr>
            </w:pPr>
            <w:r w:rsidRPr="00D34E68">
              <w:rPr>
                <w:rFonts w:cs="Arial"/>
                <w:sz w:val="24"/>
                <w:szCs w:val="24"/>
              </w:rPr>
              <w:t xml:space="preserve">Ben </w:t>
            </w:r>
            <w:r w:rsidR="00510BA3" w:rsidRPr="00D34E68">
              <w:rPr>
                <w:rFonts w:cs="Arial"/>
                <w:sz w:val="24"/>
                <w:szCs w:val="24"/>
              </w:rPr>
              <w:t>van der Wijngaart</w:t>
            </w:r>
          </w:p>
          <w:p w:rsidR="00510BA3" w:rsidRPr="00D34E68" w:rsidRDefault="00510BA3" w:rsidP="007946FF">
            <w:pPr>
              <w:tabs>
                <w:tab w:val="left" w:pos="567"/>
              </w:tabs>
              <w:rPr>
                <w:rFonts w:cs="Arial"/>
                <w:sz w:val="24"/>
                <w:szCs w:val="24"/>
              </w:rPr>
            </w:pPr>
            <w:r w:rsidRPr="00D34E68">
              <w:rPr>
                <w:rFonts w:cs="Arial"/>
                <w:sz w:val="24"/>
                <w:szCs w:val="24"/>
              </w:rPr>
              <w:t>Port Stephens Koalas</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C53965" w:rsidRPr="00D34E68" w:rsidRDefault="00510BA3" w:rsidP="007946FF">
            <w:pPr>
              <w:tabs>
                <w:tab w:val="left" w:pos="567"/>
              </w:tabs>
              <w:rPr>
                <w:rFonts w:cs="Arial"/>
                <w:sz w:val="24"/>
                <w:szCs w:val="24"/>
              </w:rPr>
            </w:pPr>
            <w:r w:rsidRPr="00D34E68">
              <w:rPr>
                <w:rFonts w:cs="Arial"/>
                <w:sz w:val="24"/>
                <w:szCs w:val="24"/>
              </w:rPr>
              <w:t>Ray McMillan</w:t>
            </w:r>
          </w:p>
          <w:p w:rsidR="00510BA3" w:rsidRPr="00D34E68" w:rsidRDefault="00510BA3" w:rsidP="007946FF">
            <w:pPr>
              <w:tabs>
                <w:tab w:val="left" w:pos="567"/>
              </w:tabs>
              <w:rPr>
                <w:rFonts w:cs="Arial"/>
                <w:sz w:val="24"/>
                <w:szCs w:val="24"/>
              </w:rPr>
            </w:pPr>
            <w:r w:rsidRPr="00D34E68">
              <w:rPr>
                <w:rFonts w:cs="Arial"/>
                <w:sz w:val="24"/>
                <w:szCs w:val="24"/>
              </w:rPr>
              <w:t>Worimi Aboriginal Land Council</w:t>
            </w:r>
          </w:p>
        </w:tc>
      </w:tr>
    </w:tbl>
    <w:p w:rsidR="00510BA3" w:rsidRPr="00D34E68" w:rsidRDefault="00510BA3" w:rsidP="00276A91">
      <w:pPr>
        <w:rPr>
          <w:rFonts w:cs="Arial"/>
          <w:sz w:val="24"/>
          <w:szCs w:val="24"/>
        </w:rPr>
      </w:pPr>
    </w:p>
    <w:tbl>
      <w:tblPr>
        <w:tblStyle w:val="TableGrid"/>
        <w:tblW w:w="0" w:type="auto"/>
        <w:tblLook w:val="04A0" w:firstRow="1" w:lastRow="0" w:firstColumn="1" w:lastColumn="0" w:noHBand="0" w:noVBand="1"/>
      </w:tblPr>
      <w:tblGrid>
        <w:gridCol w:w="1941"/>
        <w:gridCol w:w="1132"/>
        <w:gridCol w:w="3073"/>
        <w:gridCol w:w="3073"/>
        <w:gridCol w:w="3073"/>
        <w:gridCol w:w="3073"/>
      </w:tblGrid>
      <w:tr w:rsidR="00276A91" w:rsidRPr="00D34E68" w:rsidTr="00636359">
        <w:tc>
          <w:tcPr>
            <w:tcW w:w="1941" w:type="dxa"/>
            <w:tcBorders>
              <w:bottom w:val="single" w:sz="24" w:space="0" w:color="FFFFFF" w:themeColor="background1"/>
            </w:tcBorders>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Apologies</w:t>
            </w:r>
          </w:p>
        </w:tc>
        <w:tc>
          <w:tcPr>
            <w:tcW w:w="13424" w:type="dxa"/>
            <w:gridSpan w:val="5"/>
            <w:tcBorders>
              <w:top w:val="single" w:sz="24" w:space="0" w:color="FFFFFF" w:themeColor="background1"/>
              <w:bottom w:val="single" w:sz="24" w:space="0" w:color="FFFFFF" w:themeColor="background1"/>
              <w:right w:val="single" w:sz="24" w:space="0" w:color="FFFFFF" w:themeColor="background1"/>
            </w:tcBorders>
          </w:tcPr>
          <w:p w:rsidR="00276A91" w:rsidRPr="00D34E68" w:rsidRDefault="00276A91" w:rsidP="002B4789">
            <w:pPr>
              <w:tabs>
                <w:tab w:val="left" w:pos="567"/>
              </w:tabs>
              <w:spacing w:before="60" w:after="60"/>
              <w:rPr>
                <w:rFonts w:cs="Arial"/>
                <w:sz w:val="24"/>
                <w:szCs w:val="24"/>
              </w:rPr>
            </w:pPr>
          </w:p>
        </w:tc>
      </w:tr>
      <w:tr w:rsidR="00B432B1" w:rsidRPr="00D34E68" w:rsidTr="00362328">
        <w:trPr>
          <w:trHeight w:val="1259"/>
        </w:trPr>
        <w:tc>
          <w:tcPr>
            <w:tcW w:w="307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Councillor John Nell</w:t>
            </w:r>
          </w:p>
          <w:p w:rsidR="00B432B1" w:rsidRPr="00D34E68" w:rsidRDefault="00B432B1" w:rsidP="00B432B1">
            <w:pPr>
              <w:tabs>
                <w:tab w:val="left" w:pos="567"/>
              </w:tabs>
              <w:rPr>
                <w:rFonts w:cs="Arial"/>
                <w:sz w:val="24"/>
                <w:szCs w:val="24"/>
              </w:rPr>
            </w:pPr>
            <w:r w:rsidRPr="00D34E68">
              <w:rPr>
                <w:rFonts w:cs="Arial"/>
                <w:sz w:val="24"/>
                <w:szCs w:val="24"/>
              </w:rPr>
              <w:t>Port Stephens Council</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Paul Hillier</w:t>
            </w:r>
          </w:p>
          <w:p w:rsidR="00B432B1" w:rsidRPr="00D34E68" w:rsidRDefault="00B432B1" w:rsidP="00B432B1">
            <w:pPr>
              <w:tabs>
                <w:tab w:val="left" w:pos="567"/>
              </w:tabs>
              <w:rPr>
                <w:rFonts w:cs="Arial"/>
                <w:sz w:val="24"/>
                <w:szCs w:val="24"/>
              </w:rPr>
            </w:pPr>
            <w:r w:rsidRPr="00D34E68">
              <w:rPr>
                <w:rFonts w:cs="Arial"/>
                <w:sz w:val="24"/>
                <w:szCs w:val="24"/>
              </w:rPr>
              <w:t>Senior Project Officer</w:t>
            </w:r>
          </w:p>
          <w:p w:rsidR="00B432B1" w:rsidRPr="00D34E68" w:rsidRDefault="00B432B1" w:rsidP="00B432B1">
            <w:pPr>
              <w:tabs>
                <w:tab w:val="left" w:pos="567"/>
              </w:tabs>
              <w:rPr>
                <w:rFonts w:cs="Arial"/>
                <w:sz w:val="24"/>
                <w:szCs w:val="24"/>
              </w:rPr>
            </w:pPr>
            <w:r w:rsidRPr="00D34E68">
              <w:rPr>
                <w:rFonts w:cs="Arial"/>
                <w:sz w:val="24"/>
                <w:szCs w:val="24"/>
              </w:rPr>
              <w:t>DPIE</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Mark Ingram</w:t>
            </w:r>
          </w:p>
          <w:p w:rsidR="00B432B1" w:rsidRPr="00D34E68" w:rsidRDefault="00B432B1" w:rsidP="00362328">
            <w:pPr>
              <w:tabs>
                <w:tab w:val="left" w:pos="567"/>
              </w:tabs>
              <w:rPr>
                <w:rFonts w:cs="Arial"/>
                <w:sz w:val="24"/>
                <w:szCs w:val="24"/>
              </w:rPr>
            </w:pPr>
            <w:r w:rsidRPr="00D34E68">
              <w:rPr>
                <w:rFonts w:cs="Arial"/>
                <w:sz w:val="24"/>
                <w:szCs w:val="24"/>
              </w:rPr>
              <w:t>National Parks &amp; Wildlife Service</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Jordan Skinner</w:t>
            </w:r>
          </w:p>
          <w:p w:rsidR="00B432B1" w:rsidRPr="00D34E68" w:rsidRDefault="00B432B1" w:rsidP="00B432B1">
            <w:pPr>
              <w:tabs>
                <w:tab w:val="left" w:pos="567"/>
              </w:tabs>
              <w:rPr>
                <w:rFonts w:cs="Arial"/>
                <w:sz w:val="24"/>
                <w:szCs w:val="24"/>
              </w:rPr>
            </w:pPr>
            <w:r w:rsidRPr="00D34E68">
              <w:rPr>
                <w:rFonts w:cs="Arial"/>
                <w:sz w:val="24"/>
                <w:szCs w:val="24"/>
              </w:rPr>
              <w:t>Natural Resources Team Leader</w:t>
            </w:r>
          </w:p>
          <w:p w:rsidR="00B432B1" w:rsidRPr="00D34E68" w:rsidRDefault="00B432B1" w:rsidP="00B432B1">
            <w:pPr>
              <w:tabs>
                <w:tab w:val="left" w:pos="567"/>
              </w:tabs>
              <w:rPr>
                <w:rFonts w:cs="Arial"/>
                <w:sz w:val="24"/>
                <w:szCs w:val="24"/>
              </w:rPr>
            </w:pPr>
            <w:r w:rsidRPr="00D34E68">
              <w:rPr>
                <w:rFonts w:cs="Arial"/>
                <w:sz w:val="24"/>
                <w:szCs w:val="24"/>
              </w:rPr>
              <w:t>Port Stephens Council</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Lee McElroy</w:t>
            </w:r>
          </w:p>
          <w:p w:rsidR="00B432B1" w:rsidRPr="00D34E68" w:rsidRDefault="00B432B1" w:rsidP="00B432B1">
            <w:pPr>
              <w:tabs>
                <w:tab w:val="left" w:pos="567"/>
              </w:tabs>
              <w:rPr>
                <w:rFonts w:cs="Arial"/>
                <w:sz w:val="24"/>
                <w:szCs w:val="24"/>
              </w:rPr>
            </w:pPr>
            <w:r w:rsidRPr="00D34E68">
              <w:rPr>
                <w:rFonts w:cs="Arial"/>
                <w:sz w:val="24"/>
                <w:szCs w:val="24"/>
              </w:rPr>
              <w:t>Vegetation Management Officer</w:t>
            </w:r>
          </w:p>
          <w:p w:rsidR="00510BA3" w:rsidRPr="00D34E68" w:rsidRDefault="00B432B1" w:rsidP="00362328">
            <w:pPr>
              <w:tabs>
                <w:tab w:val="left" w:pos="567"/>
              </w:tabs>
              <w:rPr>
                <w:rFonts w:cs="Arial"/>
                <w:sz w:val="24"/>
                <w:szCs w:val="24"/>
              </w:rPr>
            </w:pPr>
            <w:r w:rsidRPr="00D34E68">
              <w:rPr>
                <w:rFonts w:cs="Arial"/>
                <w:sz w:val="24"/>
                <w:szCs w:val="24"/>
              </w:rPr>
              <w:t>Port Stephens Council</w:t>
            </w:r>
          </w:p>
        </w:tc>
      </w:tr>
      <w:tr w:rsidR="00B432B1" w:rsidRPr="00D34E68" w:rsidTr="00362328">
        <w:trPr>
          <w:trHeight w:val="356"/>
        </w:trPr>
        <w:tc>
          <w:tcPr>
            <w:tcW w:w="307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362328">
            <w:pPr>
              <w:tabs>
                <w:tab w:val="left" w:pos="567"/>
              </w:tabs>
              <w:rPr>
                <w:rFonts w:cs="Arial"/>
                <w:sz w:val="24"/>
                <w:szCs w:val="24"/>
              </w:rPr>
            </w:pPr>
            <w:r w:rsidRPr="00D34E68">
              <w:rPr>
                <w:rFonts w:cs="Arial"/>
                <w:sz w:val="24"/>
                <w:szCs w:val="24"/>
              </w:rPr>
              <w:t>Gary Worth</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p>
        </w:tc>
      </w:tr>
    </w:tbl>
    <w:p w:rsidR="00510BA3" w:rsidRPr="00D34E68" w:rsidRDefault="00510BA3">
      <w:pPr>
        <w:rPr>
          <w:rFonts w:cs="Arial"/>
        </w:rPr>
      </w:pPr>
      <w:r w:rsidRPr="00D34E68">
        <w:rPr>
          <w:rFonts w:cs="Arial"/>
        </w:rPr>
        <w:br w:type="page"/>
      </w:r>
    </w:p>
    <w:tbl>
      <w:tblPr>
        <w:tblStyle w:val="TableGrid"/>
        <w:tblW w:w="0" w:type="auto"/>
        <w:tblLook w:val="04A0" w:firstRow="1" w:lastRow="0" w:firstColumn="1" w:lastColumn="0" w:noHBand="0" w:noVBand="1"/>
      </w:tblPr>
      <w:tblGrid>
        <w:gridCol w:w="710"/>
        <w:gridCol w:w="3111"/>
        <w:gridCol w:w="642"/>
        <w:gridCol w:w="642"/>
        <w:gridCol w:w="1823"/>
        <w:gridCol w:w="5509"/>
        <w:gridCol w:w="1490"/>
        <w:gridCol w:w="1413"/>
      </w:tblGrid>
      <w:tr w:rsidR="00B432B1" w:rsidRPr="00D34E68" w:rsidTr="00362328">
        <w:trPr>
          <w:gridAfter w:val="1"/>
          <w:tblHeader/>
        </w:trPr>
        <w:tc>
          <w:tcPr>
            <w:tcW w:w="0" w:type="auto"/>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7365D" w:themeFill="text2" w:themeFillShade="BF"/>
          </w:tcPr>
          <w:p w:rsidR="00B432B1" w:rsidRPr="00D34E68" w:rsidRDefault="006E48CE" w:rsidP="00B432B1">
            <w:pPr>
              <w:tabs>
                <w:tab w:val="left" w:pos="567"/>
              </w:tabs>
              <w:spacing w:before="60" w:after="60"/>
              <w:jc w:val="both"/>
              <w:rPr>
                <w:rFonts w:cs="Arial"/>
                <w:b/>
                <w:sz w:val="24"/>
                <w:szCs w:val="24"/>
              </w:rPr>
            </w:pPr>
            <w:r>
              <w:rPr>
                <w:rFonts w:cs="Arial"/>
                <w:b/>
                <w:sz w:val="24"/>
                <w:szCs w:val="24"/>
              </w:rPr>
              <w:lastRenderedPageBreak/>
              <w:t xml:space="preserve">Meeting </w:t>
            </w:r>
            <w:r w:rsidR="00510BA3" w:rsidRPr="00D34E68">
              <w:rPr>
                <w:rFonts w:cs="Arial"/>
                <w:b/>
                <w:sz w:val="24"/>
                <w:szCs w:val="24"/>
              </w:rPr>
              <w:t>Minutes</w:t>
            </w:r>
            <w:r w:rsidRPr="006E48CE">
              <w:rPr>
                <w:rFonts w:cs="Arial"/>
                <w:b/>
                <w:color w:val="FFFFFF" w:themeColor="background1"/>
                <w:sz w:val="24"/>
                <w:szCs w:val="24"/>
              </w:rPr>
              <w:t>: 1 December 2020</w:t>
            </w:r>
          </w:p>
        </w:tc>
        <w:tc>
          <w:tcPr>
            <w:tcW w:w="0" w:type="auto"/>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B432B1" w:rsidRPr="00D34E68" w:rsidRDefault="00B432B1" w:rsidP="00B432B1">
            <w:pPr>
              <w:tabs>
                <w:tab w:val="left" w:pos="567"/>
              </w:tabs>
              <w:spacing w:before="60" w:after="60"/>
              <w:jc w:val="both"/>
              <w:rPr>
                <w:rFonts w:cs="Arial"/>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tblHeader/>
          <w:jc w:val="center"/>
        </w:trPr>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Item</w:t>
            </w:r>
          </w:p>
        </w:tc>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Topic</w:t>
            </w:r>
          </w:p>
        </w:tc>
        <w:tc>
          <w:tcPr>
            <w:tcW w:w="0" w:type="auto"/>
            <w:gridSpan w:val="2"/>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Time Required</w:t>
            </w:r>
          </w:p>
        </w:tc>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Responsible Officer</w:t>
            </w:r>
          </w:p>
        </w:tc>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Discussion</w:t>
            </w:r>
          </w:p>
        </w:tc>
        <w:tc>
          <w:tcPr>
            <w:tcW w:w="0" w:type="auto"/>
            <w:gridSpan w:val="2"/>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 xml:space="preserve">Action </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1.0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WELCOME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1.1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A969FB">
            <w:pPr>
              <w:tabs>
                <w:tab w:val="left" w:pos="567"/>
              </w:tabs>
              <w:spacing w:before="60" w:after="60"/>
              <w:rPr>
                <w:rFonts w:cs="Arial"/>
                <w:sz w:val="24"/>
                <w:szCs w:val="24"/>
              </w:rPr>
            </w:pPr>
            <w:r w:rsidRPr="00D34E68">
              <w:rPr>
                <w:rFonts w:cs="Arial"/>
                <w:sz w:val="24"/>
                <w:szCs w:val="24"/>
              </w:rPr>
              <w:t>Welcome and Acknowledgement of Country</w:t>
            </w:r>
          </w:p>
          <w:p w:rsidR="00C50548" w:rsidRPr="00D34E68" w:rsidRDefault="00C50548" w:rsidP="001C6ABF">
            <w:pPr>
              <w:tabs>
                <w:tab w:val="left" w:pos="567"/>
              </w:tabs>
              <w:spacing w:before="60" w:after="60"/>
              <w:rPr>
                <w:rFonts w:cs="Arial"/>
                <w:i/>
                <w:sz w:val="24"/>
                <w:szCs w:val="24"/>
              </w:rPr>
            </w:pPr>
            <w:r w:rsidRPr="00D34E68">
              <w:rPr>
                <w:rFonts w:cs="Arial"/>
                <w:i/>
                <w:sz w:val="24"/>
                <w:szCs w:val="24"/>
              </w:rPr>
              <w:t xml:space="preserve">Today we are meeting on Worimi land and the lands of other Traditional Custodians. We acknowledge the past, we are working towards a better tomorrow, and we pay our respects to Elders past, present, and emerging.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461AE">
            <w:pPr>
              <w:tabs>
                <w:tab w:val="left" w:pos="567"/>
              </w:tabs>
              <w:spacing w:before="60" w:after="60"/>
              <w:rPr>
                <w:rFonts w:cs="Arial"/>
                <w:sz w:val="24"/>
                <w:szCs w:val="24"/>
              </w:rPr>
            </w:pPr>
            <w:r w:rsidRPr="00D34E68">
              <w:rPr>
                <w:rFonts w:cs="Arial"/>
                <w:sz w:val="24"/>
                <w:szCs w:val="24"/>
              </w:rPr>
              <w:t>3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F77F73">
            <w:pPr>
              <w:tabs>
                <w:tab w:val="left" w:pos="567"/>
              </w:tabs>
              <w:spacing w:before="60" w:after="60"/>
              <w:rPr>
                <w:rFonts w:cs="Arial"/>
              </w:rPr>
            </w:pPr>
            <w:r w:rsidRPr="00D34E68">
              <w:rPr>
                <w:rFonts w:cs="Arial"/>
              </w:rPr>
              <w:t xml:space="preserve">NIL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F77F73">
            <w:pPr>
              <w:tabs>
                <w:tab w:val="left" w:pos="567"/>
              </w:tabs>
              <w:spacing w:before="60" w:after="60"/>
              <w:rPr>
                <w:rFonts w:cs="Arial"/>
              </w:rPr>
            </w:pPr>
            <w:r>
              <w:rPr>
                <w:rFonts w:cs="Arial"/>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2.0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PREVIOUS MINUTES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2.1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55356">
            <w:pPr>
              <w:tabs>
                <w:tab w:val="left" w:pos="567"/>
              </w:tabs>
              <w:spacing w:before="60" w:after="60"/>
              <w:rPr>
                <w:rFonts w:cs="Arial"/>
                <w:sz w:val="24"/>
                <w:szCs w:val="24"/>
              </w:rPr>
            </w:pPr>
            <w:r w:rsidRPr="00D34E68">
              <w:rPr>
                <w:rFonts w:cs="Arial"/>
                <w:sz w:val="24"/>
                <w:szCs w:val="24"/>
              </w:rPr>
              <w:t>Adoption of Previous Minutes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461AE">
            <w:pPr>
              <w:tabs>
                <w:tab w:val="left" w:pos="567"/>
              </w:tabs>
              <w:spacing w:before="60" w:after="60"/>
              <w:rPr>
                <w:rFonts w:cs="Arial"/>
                <w:sz w:val="24"/>
                <w:szCs w:val="24"/>
              </w:rPr>
            </w:pPr>
            <w:r w:rsidRPr="00D34E68">
              <w:rPr>
                <w:rFonts w:cs="Arial"/>
                <w:sz w:val="24"/>
                <w:szCs w:val="24"/>
              </w:rPr>
              <w:t>2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1D4963">
            <w:pPr>
              <w:tabs>
                <w:tab w:val="left" w:pos="567"/>
              </w:tabs>
              <w:spacing w:before="60" w:after="60"/>
              <w:rPr>
                <w:rFonts w:cs="Arial"/>
                <w:b/>
                <w:sz w:val="24"/>
                <w:szCs w:val="24"/>
              </w:rPr>
            </w:pPr>
            <w:r w:rsidRPr="00D34E68">
              <w:rPr>
                <w:rFonts w:cs="Arial"/>
                <w:b/>
                <w:sz w:val="24"/>
                <w:szCs w:val="24"/>
              </w:rPr>
              <w:t>Adopted by commitee</w:t>
            </w:r>
          </w:p>
          <w:p w:rsidR="00C50548" w:rsidRPr="00D34E68" w:rsidRDefault="00C50548" w:rsidP="00F77F73">
            <w:pPr>
              <w:tabs>
                <w:tab w:val="left" w:pos="567"/>
              </w:tabs>
              <w:rPr>
                <w:rFonts w:cs="Arial"/>
                <w:sz w:val="24"/>
                <w:szCs w:val="24"/>
              </w:rPr>
            </w:pPr>
            <w:r w:rsidRPr="00D34E68">
              <w:rPr>
                <w:rFonts w:cs="Arial"/>
                <w:sz w:val="24"/>
                <w:szCs w:val="24"/>
              </w:rPr>
              <w:t xml:space="preserve">Chantal Parslow Redman – requested an amendment to previous minutes to include her in the attendees list.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8426A3" w:rsidRDefault="008426A3" w:rsidP="002C4910">
            <w:pPr>
              <w:pStyle w:val="ListParagraph"/>
              <w:numPr>
                <w:ilvl w:val="0"/>
                <w:numId w:val="19"/>
              </w:numPr>
              <w:tabs>
                <w:tab w:val="left" w:pos="567"/>
              </w:tabs>
              <w:spacing w:before="60" w:after="60"/>
              <w:ind w:left="387"/>
              <w:rPr>
                <w:rFonts w:ascii="Arial" w:hAnsi="Arial" w:cs="Arial"/>
                <w:b/>
              </w:rPr>
            </w:pPr>
            <w:r w:rsidRPr="008426A3">
              <w:rPr>
                <w:rFonts w:ascii="Arial" w:hAnsi="Arial" w:cs="Arial"/>
              </w:rPr>
              <w:t>PSC</w:t>
            </w:r>
            <w:r>
              <w:rPr>
                <w:rFonts w:ascii="Arial" w:hAnsi="Arial" w:cs="Arial"/>
              </w:rPr>
              <w:t xml:space="preserve"> </w:t>
            </w:r>
            <w:r w:rsidRPr="008426A3">
              <w:rPr>
                <w:rFonts w:ascii="Arial" w:hAnsi="Arial" w:cs="Arial"/>
              </w:rPr>
              <w:t xml:space="preserve">to </w:t>
            </w:r>
            <w:r>
              <w:rPr>
                <w:rFonts w:ascii="Arial" w:hAnsi="Arial" w:cs="Arial"/>
              </w:rPr>
              <w:t>add</w:t>
            </w:r>
            <w:r w:rsidRPr="008426A3">
              <w:rPr>
                <w:rFonts w:ascii="Arial" w:hAnsi="Arial" w:cs="Arial"/>
              </w:rPr>
              <w:t xml:space="preserve"> </w:t>
            </w:r>
            <w:r>
              <w:rPr>
                <w:rFonts w:ascii="Arial" w:hAnsi="Arial" w:cs="Arial"/>
              </w:rPr>
              <w:t>Chantal Parslow Redman to</w:t>
            </w:r>
            <w:r w:rsidRPr="008426A3">
              <w:rPr>
                <w:rFonts w:ascii="Arial" w:hAnsi="Arial" w:cs="Arial"/>
              </w:rPr>
              <w:t xml:space="preserve"> </w:t>
            </w:r>
            <w:r>
              <w:rPr>
                <w:rFonts w:ascii="Arial" w:hAnsi="Arial" w:cs="Arial"/>
              </w:rPr>
              <w:t xml:space="preserve">the </w:t>
            </w:r>
            <w:r w:rsidRPr="008426A3">
              <w:rPr>
                <w:rFonts w:ascii="Arial" w:hAnsi="Arial" w:cs="Arial"/>
              </w:rPr>
              <w:t>attendees list on previous meeting minutes</w:t>
            </w:r>
            <w:r>
              <w:rPr>
                <w:rFonts w:ascii="Arial" w:hAnsi="Arial" w:cs="Arial"/>
                <w:b/>
              </w:rPr>
              <w:t xml:space="preserve"> </w:t>
            </w:r>
            <w:r w:rsidR="002C4910">
              <w:rPr>
                <w:rFonts w:ascii="Arial" w:hAnsi="Arial" w:cs="Arial"/>
                <w:b/>
              </w:rPr>
              <w:t>- completed</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2.2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8426A3">
            <w:pPr>
              <w:tabs>
                <w:tab w:val="left" w:pos="567"/>
              </w:tabs>
              <w:spacing w:before="60" w:after="60"/>
              <w:rPr>
                <w:rFonts w:cs="Arial"/>
                <w:sz w:val="24"/>
                <w:szCs w:val="24"/>
              </w:rPr>
            </w:pPr>
            <w:r w:rsidRPr="00D34E68">
              <w:rPr>
                <w:rFonts w:cs="Arial"/>
                <w:sz w:val="24"/>
                <w:szCs w:val="24"/>
              </w:rPr>
              <w:t>Review of Action Items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461AE">
            <w:pPr>
              <w:tabs>
                <w:tab w:val="left" w:pos="567"/>
              </w:tabs>
              <w:spacing w:before="60" w:after="6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A53766">
            <w:pPr>
              <w:tabs>
                <w:tab w:val="left" w:pos="567"/>
              </w:tabs>
              <w:spacing w:before="60" w:after="60"/>
              <w:rPr>
                <w:rFonts w:cs="Arial"/>
                <w:sz w:val="24"/>
                <w:szCs w:val="24"/>
              </w:rPr>
            </w:pPr>
            <w:r w:rsidRPr="00D34E68">
              <w:rPr>
                <w:rFonts w:cs="Arial"/>
                <w:sz w:val="24"/>
                <w:szCs w:val="24"/>
              </w:rPr>
              <w:t>NIL</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A53766">
            <w:pPr>
              <w:tabs>
                <w:tab w:val="left" w:pos="567"/>
              </w:tabs>
              <w:spacing w:before="60" w:after="60"/>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3.0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GENERAL NOTICES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C04B5D">
            <w:pPr>
              <w:spacing w:before="60" w:after="60"/>
              <w:rPr>
                <w:rFonts w:cs="Arial"/>
                <w:sz w:val="24"/>
                <w:szCs w:val="24"/>
              </w:rPr>
            </w:pPr>
            <w:r w:rsidRPr="00D34E68">
              <w:rPr>
                <w:rFonts w:cs="Arial"/>
                <w:sz w:val="24"/>
                <w:szCs w:val="24"/>
              </w:rPr>
              <w:t>Correspondence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2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Administration Officer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NIL</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4306AC">
            <w:pPr>
              <w:tabs>
                <w:tab w:val="left" w:pos="567"/>
              </w:tabs>
              <w:spacing w:before="60" w:after="60"/>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Grant Funding</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3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Administration Officer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NIL</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4306AC">
            <w:pPr>
              <w:tabs>
                <w:tab w:val="left" w:pos="567"/>
              </w:tabs>
              <w:spacing w:before="60" w:after="60"/>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3.3</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Committee Administration</w:t>
            </w:r>
          </w:p>
          <w:p w:rsidR="00C50548" w:rsidRPr="00D34E68" w:rsidRDefault="00C50548" w:rsidP="00705D14">
            <w:pPr>
              <w:pStyle w:val="ListParagraph"/>
              <w:numPr>
                <w:ilvl w:val="0"/>
                <w:numId w:val="10"/>
              </w:numPr>
              <w:spacing w:before="60" w:after="60"/>
              <w:rPr>
                <w:rFonts w:ascii="Arial" w:eastAsia="Times New Roman" w:hAnsi="Arial" w:cs="Arial"/>
                <w:lang w:eastAsia="en-US"/>
              </w:rPr>
            </w:pPr>
            <w:r w:rsidRPr="00D34E68">
              <w:rPr>
                <w:rFonts w:ascii="Arial" w:eastAsia="Times New Roman" w:hAnsi="Arial" w:cs="Arial"/>
                <w:lang w:eastAsia="en-US"/>
              </w:rPr>
              <w:t>Terms of Reference</w:t>
            </w:r>
          </w:p>
          <w:p w:rsidR="00C50548" w:rsidRPr="00D34E68" w:rsidRDefault="00C50548" w:rsidP="00B20C28">
            <w:pPr>
              <w:pStyle w:val="ListParagraph"/>
              <w:numPr>
                <w:ilvl w:val="0"/>
                <w:numId w:val="10"/>
              </w:numPr>
              <w:spacing w:before="60" w:after="60"/>
              <w:rPr>
                <w:rFonts w:ascii="Arial" w:hAnsi="Arial" w:cs="Arial"/>
              </w:rPr>
            </w:pPr>
            <w:r w:rsidRPr="00D34E68">
              <w:rPr>
                <w:rFonts w:ascii="Arial" w:eastAsia="Times New Roman" w:hAnsi="Arial" w:cs="Arial"/>
                <w:lang w:eastAsia="en-US"/>
              </w:rPr>
              <w:lastRenderedPageBreak/>
              <w:t>Annual Report</w:t>
            </w:r>
          </w:p>
          <w:p w:rsidR="00C50548" w:rsidRPr="00D34E68" w:rsidRDefault="00C50548" w:rsidP="00362328">
            <w:pPr>
              <w:pStyle w:val="ListParagraph"/>
              <w:numPr>
                <w:ilvl w:val="0"/>
                <w:numId w:val="10"/>
              </w:numPr>
              <w:spacing w:before="60" w:after="60"/>
              <w:rPr>
                <w:rFonts w:ascii="Arial" w:hAnsi="Arial" w:cs="Arial"/>
              </w:rPr>
            </w:pPr>
            <w:r w:rsidRPr="00D34E68">
              <w:rPr>
                <w:rFonts w:ascii="Arial" w:eastAsia="Times New Roman" w:hAnsi="Arial" w:cs="Arial"/>
                <w:lang w:eastAsia="en-US"/>
              </w:rPr>
              <w:t>Membership</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lastRenderedPageBreak/>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1D4963">
            <w:pPr>
              <w:tabs>
                <w:tab w:val="left" w:pos="567"/>
              </w:tabs>
              <w:spacing w:before="60" w:after="60"/>
              <w:rPr>
                <w:rFonts w:cs="Arial"/>
                <w:b/>
                <w:sz w:val="24"/>
                <w:szCs w:val="24"/>
              </w:rPr>
            </w:pPr>
            <w:r w:rsidRPr="00D34E68">
              <w:rPr>
                <w:rFonts w:cs="Arial"/>
                <w:b/>
                <w:sz w:val="24"/>
                <w:szCs w:val="24"/>
              </w:rPr>
              <w:t>Tabled:</w:t>
            </w:r>
          </w:p>
          <w:p w:rsidR="00C50548" w:rsidRPr="00D34E68" w:rsidRDefault="00C50548" w:rsidP="003A20FB">
            <w:pPr>
              <w:pStyle w:val="ListParagraph"/>
              <w:numPr>
                <w:ilvl w:val="0"/>
                <w:numId w:val="10"/>
              </w:numPr>
              <w:tabs>
                <w:tab w:val="left" w:pos="567"/>
              </w:tabs>
              <w:spacing w:before="60" w:after="60"/>
              <w:rPr>
                <w:rFonts w:ascii="Arial" w:eastAsia="Times New Roman" w:hAnsi="Arial" w:cs="Arial"/>
                <w:lang w:eastAsia="en-US"/>
              </w:rPr>
            </w:pPr>
            <w:r w:rsidRPr="00D34E68">
              <w:rPr>
                <w:rFonts w:ascii="Arial" w:eastAsia="Times New Roman" w:hAnsi="Arial" w:cs="Arial"/>
                <w:lang w:eastAsia="en-US"/>
              </w:rPr>
              <w:lastRenderedPageBreak/>
              <w:t>Terms of Reference – no significant amendments from the General Managers review other than:</w:t>
            </w:r>
          </w:p>
          <w:p w:rsidR="00C50548" w:rsidRPr="00D34E68" w:rsidRDefault="00C50548" w:rsidP="00F77F73">
            <w:pPr>
              <w:pStyle w:val="ListParagraph"/>
              <w:numPr>
                <w:ilvl w:val="1"/>
                <w:numId w:val="10"/>
              </w:numPr>
              <w:tabs>
                <w:tab w:val="left" w:pos="567"/>
              </w:tabs>
              <w:spacing w:before="60" w:after="60"/>
              <w:rPr>
                <w:rFonts w:ascii="Arial" w:eastAsia="Times New Roman" w:hAnsi="Arial" w:cs="Arial"/>
                <w:lang w:eastAsia="en-US"/>
              </w:rPr>
            </w:pPr>
            <w:r w:rsidRPr="00D34E68">
              <w:rPr>
                <w:rFonts w:ascii="Arial" w:eastAsia="Times New Roman" w:hAnsi="Arial" w:cs="Arial"/>
                <w:lang w:eastAsia="en-US"/>
              </w:rPr>
              <w:t>Minor changes to Community Membership</w:t>
            </w:r>
          </w:p>
          <w:p w:rsidR="00C50548" w:rsidRPr="00D34E68" w:rsidRDefault="00C50548" w:rsidP="00F77F73">
            <w:pPr>
              <w:pStyle w:val="ListParagraph"/>
              <w:numPr>
                <w:ilvl w:val="1"/>
                <w:numId w:val="10"/>
              </w:numPr>
              <w:tabs>
                <w:tab w:val="left" w:pos="567"/>
              </w:tabs>
              <w:spacing w:before="60" w:after="60"/>
              <w:rPr>
                <w:rFonts w:ascii="Arial" w:eastAsia="Times New Roman" w:hAnsi="Arial" w:cs="Arial"/>
                <w:lang w:eastAsia="en-US"/>
              </w:rPr>
            </w:pPr>
            <w:r w:rsidRPr="00D34E68">
              <w:rPr>
                <w:rFonts w:ascii="Arial" w:eastAsia="Times New Roman" w:hAnsi="Arial" w:cs="Arial"/>
                <w:lang w:eastAsia="en-US"/>
              </w:rPr>
              <w:t xml:space="preserve">Clarification of voting rights  </w:t>
            </w:r>
          </w:p>
          <w:p w:rsidR="00C50548" w:rsidRPr="00D34E68" w:rsidRDefault="00C50548" w:rsidP="00F77F73">
            <w:pPr>
              <w:pStyle w:val="ListParagraph"/>
              <w:numPr>
                <w:ilvl w:val="1"/>
                <w:numId w:val="10"/>
              </w:numPr>
              <w:tabs>
                <w:tab w:val="left" w:pos="567"/>
              </w:tabs>
              <w:spacing w:before="60" w:after="60"/>
              <w:rPr>
                <w:rFonts w:ascii="Arial" w:eastAsia="Times New Roman" w:hAnsi="Arial" w:cs="Arial"/>
                <w:lang w:eastAsia="en-US"/>
              </w:rPr>
            </w:pPr>
            <w:r w:rsidRPr="00D34E68">
              <w:rPr>
                <w:rFonts w:ascii="Arial" w:eastAsia="Times New Roman" w:hAnsi="Arial" w:cs="Arial"/>
                <w:lang w:eastAsia="en-US"/>
              </w:rPr>
              <w:t xml:space="preserve">Council staff were confirmed to not have any voting rights </w:t>
            </w:r>
          </w:p>
          <w:p w:rsidR="00C50548" w:rsidRPr="00D34E68" w:rsidRDefault="00C50548" w:rsidP="00362328">
            <w:pPr>
              <w:pStyle w:val="ListParagraph"/>
              <w:numPr>
                <w:ilvl w:val="0"/>
                <w:numId w:val="10"/>
              </w:numPr>
              <w:tabs>
                <w:tab w:val="left" w:pos="567"/>
              </w:tabs>
              <w:spacing w:before="60" w:after="60"/>
              <w:rPr>
                <w:rFonts w:cs="Arial"/>
              </w:rPr>
            </w:pPr>
            <w:r w:rsidRPr="00D34E68">
              <w:rPr>
                <w:rFonts w:ascii="Arial" w:eastAsia="Times New Roman" w:hAnsi="Arial" w:cs="Arial"/>
                <w:lang w:eastAsia="en-US"/>
              </w:rPr>
              <w:t>Annual Report pro-forma</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1D4963">
            <w:pPr>
              <w:tabs>
                <w:tab w:val="left" w:pos="567"/>
              </w:tabs>
              <w:spacing w:before="60" w:after="60"/>
              <w:rPr>
                <w:rFonts w:cs="Arial"/>
                <w:b/>
                <w:sz w:val="24"/>
                <w:szCs w:val="24"/>
              </w:rPr>
            </w:pPr>
            <w:r>
              <w:rPr>
                <w:rFonts w:cs="Arial"/>
                <w:b/>
                <w:sz w:val="24"/>
                <w:szCs w:val="24"/>
              </w:rPr>
              <w:lastRenderedPageBreak/>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3.4</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CKPoM Mapping Process –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C50548">
            <w:pPr>
              <w:tabs>
                <w:tab w:val="left" w:pos="567"/>
              </w:tabs>
              <w:spacing w:before="60" w:after="60"/>
              <w:rPr>
                <w:rFonts w:cs="Arial"/>
                <w:sz w:val="24"/>
                <w:szCs w:val="24"/>
              </w:rPr>
            </w:pPr>
            <w:r w:rsidRPr="00D34E68">
              <w:rPr>
                <w:rFonts w:cs="Arial"/>
                <w:sz w:val="24"/>
                <w:szCs w:val="24"/>
              </w:rPr>
              <w:t xml:space="preserve">The Koala Habitat Map Amendment process has been reviewed and approved by Council’s General Manager and has been submitted to the DPIE Coordinator General (Paul Grimes) for endorsement. Currently awaiting feedback from DPIE.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9864C0">
            <w:pPr>
              <w:pStyle w:val="ListParagraph"/>
              <w:numPr>
                <w:ilvl w:val="0"/>
                <w:numId w:val="19"/>
              </w:numPr>
              <w:tabs>
                <w:tab w:val="left" w:pos="567"/>
              </w:tabs>
              <w:spacing w:before="60" w:after="60"/>
              <w:ind w:left="387"/>
              <w:rPr>
                <w:rFonts w:ascii="Arial" w:hAnsi="Arial" w:cs="Arial"/>
                <w:b/>
              </w:rPr>
            </w:pPr>
            <w:r w:rsidRPr="00D34E68">
              <w:rPr>
                <w:rFonts w:ascii="Arial" w:hAnsi="Arial" w:cs="Arial"/>
              </w:rPr>
              <w:t>Council to follow up DPIE Coordinator General endorsement of the Koala Habitat Mapping Amendment Process</w:t>
            </w:r>
            <w:r w:rsidRPr="00D34E68">
              <w:rPr>
                <w:rFonts w:ascii="Arial" w:hAnsi="Arial" w:cs="Arial"/>
                <w:b/>
              </w:rPr>
              <w:t xml:space="preserve"> </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tabs>
                <w:tab w:val="left" w:pos="567"/>
              </w:tabs>
              <w:spacing w:before="60" w:after="60"/>
              <w:rPr>
                <w:rFonts w:cs="Arial"/>
                <w:sz w:val="24"/>
                <w:szCs w:val="24"/>
              </w:rPr>
            </w:pPr>
            <w:r w:rsidRPr="00D34E68">
              <w:rPr>
                <w:rFonts w:cs="Arial"/>
                <w:sz w:val="24"/>
                <w:szCs w:val="24"/>
              </w:rPr>
              <w:t>3.5</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spacing w:before="60" w:after="60"/>
              <w:rPr>
                <w:rFonts w:cs="Arial"/>
                <w:sz w:val="24"/>
                <w:szCs w:val="24"/>
              </w:rPr>
            </w:pPr>
            <w:r w:rsidRPr="00D34E68">
              <w:rPr>
                <w:rFonts w:cs="Arial"/>
                <w:sz w:val="24"/>
                <w:szCs w:val="24"/>
              </w:rPr>
              <w:t>Action Plan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tabs>
                <w:tab w:val="left" w:pos="567"/>
              </w:tabs>
              <w:spacing w:before="60" w:after="6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tabs>
                <w:tab w:val="left" w:pos="567"/>
              </w:tabs>
              <w:spacing w:before="60" w:after="6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937B9" w:rsidRDefault="008B4303" w:rsidP="008B4303">
            <w:pPr>
              <w:spacing w:before="60" w:after="60"/>
              <w:rPr>
                <w:rFonts w:cs="Arial"/>
                <w:sz w:val="24"/>
                <w:szCs w:val="24"/>
              </w:rPr>
            </w:pPr>
            <w:r w:rsidRPr="00D34E68">
              <w:rPr>
                <w:rFonts w:cs="Arial"/>
                <w:sz w:val="24"/>
                <w:szCs w:val="24"/>
              </w:rPr>
              <w:t>Council will provide the updated Action Plan for the committee to review</w:t>
            </w:r>
            <w:r w:rsidR="00DA7674" w:rsidRPr="00D34E68">
              <w:rPr>
                <w:rFonts w:cs="Arial"/>
                <w:sz w:val="24"/>
                <w:szCs w:val="24"/>
              </w:rPr>
              <w:t xml:space="preserve"> and provide any questions or concerns to team for actioning. </w:t>
            </w:r>
          </w:p>
          <w:p w:rsidR="00362328" w:rsidRDefault="00362328" w:rsidP="008B4303">
            <w:pPr>
              <w:spacing w:before="60" w:after="60"/>
              <w:rPr>
                <w:rFonts w:cs="Arial"/>
                <w:sz w:val="24"/>
                <w:szCs w:val="24"/>
              </w:rPr>
            </w:pPr>
          </w:p>
          <w:p w:rsidR="00362328" w:rsidRDefault="00362328" w:rsidP="008B4303">
            <w:pPr>
              <w:spacing w:before="60" w:after="60"/>
              <w:rPr>
                <w:rFonts w:cs="Arial"/>
                <w:sz w:val="24"/>
                <w:szCs w:val="24"/>
              </w:rPr>
            </w:pPr>
          </w:p>
          <w:p w:rsidR="00362328" w:rsidRDefault="00362328" w:rsidP="008B4303">
            <w:pPr>
              <w:spacing w:before="60" w:after="60"/>
              <w:rPr>
                <w:rFonts w:cs="Arial"/>
                <w:sz w:val="24"/>
                <w:szCs w:val="24"/>
              </w:rPr>
            </w:pPr>
          </w:p>
          <w:p w:rsidR="00362328" w:rsidRDefault="00362328" w:rsidP="008B4303">
            <w:pPr>
              <w:spacing w:before="60" w:after="60"/>
              <w:rPr>
                <w:rFonts w:cs="Arial"/>
                <w:sz w:val="24"/>
                <w:szCs w:val="24"/>
              </w:rPr>
            </w:pPr>
          </w:p>
          <w:p w:rsidR="00C937B9" w:rsidRDefault="00C937B9" w:rsidP="008B4303">
            <w:pPr>
              <w:spacing w:before="60" w:after="60"/>
              <w:rPr>
                <w:rFonts w:cs="Arial"/>
                <w:sz w:val="24"/>
                <w:szCs w:val="24"/>
              </w:rPr>
            </w:pPr>
          </w:p>
          <w:p w:rsidR="00C937B9" w:rsidRDefault="00C937B9" w:rsidP="008B4303">
            <w:pPr>
              <w:spacing w:before="60" w:after="60"/>
              <w:rPr>
                <w:rFonts w:cs="Arial"/>
                <w:sz w:val="24"/>
                <w:szCs w:val="24"/>
              </w:rPr>
            </w:pPr>
          </w:p>
          <w:p w:rsidR="00C937B9" w:rsidRDefault="00C937B9" w:rsidP="008B4303">
            <w:pPr>
              <w:spacing w:before="60" w:after="60"/>
              <w:rPr>
                <w:rFonts w:cs="Arial"/>
                <w:sz w:val="24"/>
                <w:szCs w:val="24"/>
              </w:rPr>
            </w:pPr>
          </w:p>
          <w:p w:rsidR="00362328" w:rsidRDefault="00362328" w:rsidP="008B4303">
            <w:pPr>
              <w:spacing w:before="60" w:after="60"/>
              <w:rPr>
                <w:rFonts w:cs="Arial"/>
                <w:sz w:val="24"/>
                <w:szCs w:val="24"/>
              </w:rPr>
            </w:pPr>
          </w:p>
          <w:p w:rsidR="00362328" w:rsidRDefault="00362328" w:rsidP="008B4303">
            <w:pPr>
              <w:spacing w:before="60" w:after="60"/>
              <w:rPr>
                <w:rFonts w:cs="Arial"/>
                <w:sz w:val="24"/>
                <w:szCs w:val="24"/>
              </w:rPr>
            </w:pPr>
          </w:p>
          <w:p w:rsidR="00C937B9" w:rsidRPr="00D34E68" w:rsidRDefault="00C937B9" w:rsidP="008B4303">
            <w:pPr>
              <w:spacing w:before="60" w:after="60"/>
              <w:rPr>
                <w:rFonts w:cs="Arial"/>
                <w:sz w:val="24"/>
                <w:szCs w:val="24"/>
              </w:rPr>
            </w:pP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DA7674" w:rsidP="009864C0">
            <w:pPr>
              <w:pStyle w:val="ListParagraph"/>
              <w:numPr>
                <w:ilvl w:val="0"/>
                <w:numId w:val="19"/>
              </w:numPr>
              <w:tabs>
                <w:tab w:val="left" w:pos="387"/>
              </w:tabs>
              <w:spacing w:before="60" w:after="60"/>
              <w:ind w:left="387"/>
              <w:rPr>
                <w:rFonts w:ascii="Arial" w:hAnsi="Arial" w:cs="Arial"/>
                <w:b/>
              </w:rPr>
            </w:pPr>
            <w:r w:rsidRPr="00D34E68">
              <w:rPr>
                <w:rFonts w:ascii="Arial" w:hAnsi="Arial" w:cs="Arial"/>
              </w:rPr>
              <w:t>Council to provide copy of updated Action Plan to Committee for review.</w:t>
            </w:r>
            <w:r w:rsidRPr="00D34E68">
              <w:rPr>
                <w:rFonts w:ascii="Arial" w:hAnsi="Arial" w:cs="Arial"/>
                <w:b/>
              </w:rPr>
              <w:t xml:space="preserve"> </w:t>
            </w:r>
            <w:r w:rsidR="009864C0">
              <w:rPr>
                <w:rFonts w:ascii="Arial" w:hAnsi="Arial" w:cs="Arial"/>
                <w:b/>
              </w:rPr>
              <w:t xml:space="preserve">– completed attached to meeting minutes </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lastRenderedPageBreak/>
              <w:t>4.0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LEGISLATIVE AND POLICY DEVELOPMENTS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2B4789">
            <w:pPr>
              <w:tabs>
                <w:tab w:val="left" w:pos="567"/>
              </w:tabs>
              <w:spacing w:before="60" w:after="60"/>
              <w:rPr>
                <w:rFonts w:cs="Arial"/>
                <w:sz w:val="24"/>
                <w:szCs w:val="24"/>
              </w:rPr>
            </w:pPr>
            <w:r>
              <w:rPr>
                <w:rFonts w:cs="Arial"/>
                <w:sz w:val="24"/>
                <w:szCs w:val="24"/>
              </w:rPr>
              <w:t>4.1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6329FC">
            <w:pPr>
              <w:spacing w:before="60" w:after="60"/>
              <w:rPr>
                <w:rFonts w:cs="Arial"/>
                <w:sz w:val="24"/>
                <w:szCs w:val="24"/>
              </w:rPr>
            </w:pPr>
            <w:r>
              <w:rPr>
                <w:rFonts w:cs="Arial"/>
                <w:sz w:val="24"/>
                <w:szCs w:val="24"/>
              </w:rPr>
              <w:t>Koala Habitat Protection SEPP</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2B4789">
            <w:pPr>
              <w:tabs>
                <w:tab w:val="left" w:pos="567"/>
              </w:tabs>
              <w:spacing w:before="60" w:after="60"/>
              <w:rPr>
                <w:rFonts w:cs="Arial"/>
                <w:sz w:val="24"/>
                <w:szCs w:val="24"/>
              </w:rPr>
            </w:pPr>
            <w:r>
              <w:rPr>
                <w:rFonts w:cs="Arial"/>
                <w:sz w:val="24"/>
                <w:szCs w:val="24"/>
              </w:rPr>
              <w:t>N/A</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2B4789">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DA7674" w:rsidRPr="00D34E68" w:rsidRDefault="00DA7674" w:rsidP="006E48CE">
            <w:pPr>
              <w:spacing w:before="60" w:after="120"/>
              <w:rPr>
                <w:rFonts w:cs="Arial"/>
                <w:sz w:val="24"/>
                <w:szCs w:val="24"/>
              </w:rPr>
            </w:pPr>
            <w:r w:rsidRPr="00D34E68">
              <w:rPr>
                <w:rFonts w:cs="Arial"/>
                <w:sz w:val="24"/>
                <w:szCs w:val="24"/>
              </w:rPr>
              <w:t>In November 2020, the NSW Government announced plans to revert to operations under the former State Environmental Planning Policy No. 44 - Koala Habitat protection (SEPP 44) while a new policy is developed in 2021 that would protect koalas and the interests of farmers.</w:t>
            </w:r>
          </w:p>
          <w:p w:rsidR="00DA7674" w:rsidRPr="00D34E68" w:rsidRDefault="00DA7674" w:rsidP="006E48CE">
            <w:pPr>
              <w:spacing w:before="60" w:after="120"/>
              <w:rPr>
                <w:rFonts w:cs="Arial"/>
                <w:sz w:val="24"/>
                <w:szCs w:val="24"/>
              </w:rPr>
            </w:pPr>
            <w:r w:rsidRPr="00D34E68">
              <w:rPr>
                <w:rFonts w:cs="Arial"/>
                <w:sz w:val="24"/>
                <w:szCs w:val="24"/>
              </w:rPr>
              <w:t>The </w:t>
            </w:r>
            <w:hyperlink r:id="rId12" w:tgtFrame="_blank" w:history="1">
              <w:r w:rsidRPr="00D34E68">
                <w:rPr>
                  <w:rFonts w:cs="Arial"/>
                  <w:sz w:val="24"/>
                  <w:szCs w:val="24"/>
                </w:rPr>
                <w:t>State Environmental Planning Policy (Koala Habitat Protection) 2020</w:t>
              </w:r>
            </w:hyperlink>
            <w:r w:rsidRPr="00D34E68">
              <w:rPr>
                <w:rFonts w:cs="Arial"/>
                <w:sz w:val="24"/>
                <w:szCs w:val="24"/>
              </w:rPr>
              <w:t> commenced on 30 November 2020 to replace and repeal the State Environmental Planning Policy (Koala Habitat protection) 2019 (2019 Koala SEPP). </w:t>
            </w:r>
          </w:p>
          <w:p w:rsidR="00DA7674" w:rsidRPr="00D34E68" w:rsidRDefault="00DA7674" w:rsidP="006E48CE">
            <w:pPr>
              <w:spacing w:before="60" w:after="120"/>
              <w:rPr>
                <w:rFonts w:cs="Arial"/>
                <w:sz w:val="24"/>
                <w:szCs w:val="24"/>
              </w:rPr>
            </w:pPr>
            <w:r w:rsidRPr="00D34E68">
              <w:rPr>
                <w:rFonts w:cs="Arial"/>
                <w:sz w:val="24"/>
                <w:szCs w:val="24"/>
              </w:rPr>
              <w:t>The Koala SEPP 2020 replicates the objectives and provisions of SEPP 44, which was in force from 1995 through to 2019.</w:t>
            </w:r>
          </w:p>
          <w:p w:rsidR="00C937B9" w:rsidRPr="00D34E68" w:rsidRDefault="00DA7674" w:rsidP="006E48CE">
            <w:pPr>
              <w:spacing w:before="60" w:after="60"/>
              <w:rPr>
                <w:rFonts w:cs="Arial"/>
                <w:sz w:val="24"/>
                <w:szCs w:val="24"/>
              </w:rPr>
            </w:pPr>
            <w:r w:rsidRPr="00D34E68">
              <w:rPr>
                <w:rFonts w:cs="Arial"/>
                <w:sz w:val="24"/>
                <w:szCs w:val="24"/>
              </w:rPr>
              <w:t xml:space="preserve">For more info see: </w:t>
            </w:r>
            <w:hyperlink r:id="rId13" w:history="1">
              <w:r w:rsidRPr="00D34E68">
                <w:rPr>
                  <w:rStyle w:val="Hyperlink"/>
                  <w:rFonts w:cs="Arial"/>
                  <w:sz w:val="24"/>
                  <w:szCs w:val="24"/>
                </w:rPr>
                <w:t>https://www.planning.nsw.gov.au/Policy-and-Legislation/Environment-and-Heritage/Koala-Habitat-Protection-SEPP</w:t>
              </w:r>
            </w:hyperlink>
            <w:r w:rsidRPr="00D34E68">
              <w:rPr>
                <w:rFonts w:cs="Arial"/>
                <w:sz w:val="24"/>
                <w:szCs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2B4789">
            <w:pPr>
              <w:tabs>
                <w:tab w:val="left" w:pos="567"/>
              </w:tabs>
              <w:spacing w:before="60" w:after="60"/>
              <w:rPr>
                <w:rFonts w:cs="Arial"/>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816D09">
            <w:pPr>
              <w:tabs>
                <w:tab w:val="left" w:pos="567"/>
              </w:tabs>
              <w:spacing w:before="60" w:after="60"/>
              <w:rPr>
                <w:rFonts w:cs="Arial"/>
                <w:color w:val="17365D" w:themeColor="text2" w:themeShade="BF"/>
                <w:sz w:val="24"/>
                <w:szCs w:val="24"/>
              </w:rPr>
            </w:pPr>
            <w:r w:rsidRPr="00D34E68">
              <w:rPr>
                <w:rFonts w:cs="Arial"/>
                <w:b/>
                <w:color w:val="17365D" w:themeColor="text2" w:themeShade="BF"/>
                <w:sz w:val="24"/>
                <w:szCs w:val="24"/>
              </w:rPr>
              <w:t>5.0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E48CE">
            <w:pPr>
              <w:tabs>
                <w:tab w:val="left" w:pos="567"/>
              </w:tabs>
              <w:spacing w:before="60" w:after="60"/>
              <w:rPr>
                <w:rFonts w:cs="Arial"/>
                <w:color w:val="17365D" w:themeColor="text2" w:themeShade="BF"/>
                <w:sz w:val="24"/>
                <w:szCs w:val="24"/>
              </w:rPr>
            </w:pPr>
            <w:r w:rsidRPr="00D34E68">
              <w:rPr>
                <w:rFonts w:cs="Arial"/>
                <w:b/>
                <w:color w:val="17365D" w:themeColor="text2" w:themeShade="BF"/>
                <w:sz w:val="24"/>
                <w:szCs w:val="24"/>
              </w:rPr>
              <w:t xml:space="preserve">DATA, RESEARCH </w:t>
            </w:r>
            <w:r w:rsidR="006E48CE">
              <w:rPr>
                <w:rFonts w:cs="Arial"/>
                <w:b/>
                <w:color w:val="17365D" w:themeColor="text2" w:themeShade="BF"/>
                <w:sz w:val="24"/>
                <w:szCs w:val="24"/>
              </w:rPr>
              <w:t xml:space="preserve">AND </w:t>
            </w:r>
            <w:r w:rsidRPr="00D34E68">
              <w:rPr>
                <w:rFonts w:cs="Arial"/>
                <w:b/>
                <w:color w:val="17365D" w:themeColor="text2" w:themeShade="BF"/>
                <w:sz w:val="24"/>
                <w:szCs w:val="24"/>
              </w:rPr>
              <w:t>STUDIES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90199C">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rPr>
                <w:rFonts w:cs="Arial"/>
                <w:color w:val="17365D" w:themeColor="text2" w:themeShade="BF"/>
                <w:sz w:val="24"/>
                <w:szCs w:val="24"/>
              </w:rPr>
            </w:pPr>
            <w:r w:rsidRPr="00D34E68">
              <w:rPr>
                <w:rFonts w:cs="Arial"/>
                <w:color w:val="17365D" w:themeColor="text2" w:themeShade="BF"/>
                <w:sz w:val="24"/>
                <w:szCs w:val="24"/>
              </w:rPr>
              <w:t>5.1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Monitoring Program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6329FC">
            <w:pPr>
              <w:tabs>
                <w:tab w:val="left" w:pos="567"/>
              </w:tabs>
              <w:spacing w:before="60" w:after="6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6329FC">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DA7674" w:rsidP="00DA7674">
            <w:pPr>
              <w:rPr>
                <w:rFonts w:cs="Arial"/>
                <w:sz w:val="24"/>
                <w:szCs w:val="24"/>
              </w:rPr>
            </w:pPr>
            <w:r w:rsidRPr="00D34E68">
              <w:rPr>
                <w:rFonts w:cs="Arial"/>
                <w:sz w:val="24"/>
                <w:szCs w:val="24"/>
              </w:rPr>
              <w:t xml:space="preserve">The CKPoM Sub-Working Group met on 19 November to discuss the proposed CKPoM Monitoring Study.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E0619" w:rsidP="009864C0">
            <w:pPr>
              <w:pStyle w:val="ListParagraph"/>
              <w:numPr>
                <w:ilvl w:val="0"/>
                <w:numId w:val="19"/>
              </w:numPr>
              <w:tabs>
                <w:tab w:val="left" w:pos="567"/>
              </w:tabs>
              <w:spacing w:before="60" w:after="60"/>
              <w:ind w:left="387"/>
              <w:rPr>
                <w:rFonts w:ascii="Arial" w:hAnsi="Arial" w:cs="Arial"/>
              </w:rPr>
            </w:pPr>
            <w:r w:rsidRPr="00D34E68">
              <w:rPr>
                <w:rFonts w:ascii="Arial" w:hAnsi="Arial" w:cs="Arial"/>
              </w:rPr>
              <w:t>Council to send out a copy of the Sub-working group report</w:t>
            </w:r>
            <w:r w:rsidR="007C33E5" w:rsidRPr="00D34E68">
              <w:rPr>
                <w:rFonts w:ascii="Arial" w:hAnsi="Arial" w:cs="Arial"/>
              </w:rPr>
              <w:t xml:space="preserve"> to committee for review and comment</w:t>
            </w:r>
            <w:r w:rsidRPr="00D34E68">
              <w:rPr>
                <w:rFonts w:ascii="Arial" w:hAnsi="Arial" w:cs="Arial"/>
              </w:rPr>
              <w:t xml:space="preserve">. </w:t>
            </w:r>
          </w:p>
        </w:tc>
      </w:tr>
      <w:tr w:rsidR="00CE0619"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E0619" w:rsidRPr="00D34E68" w:rsidRDefault="00CE0619" w:rsidP="006329FC">
            <w:pPr>
              <w:tabs>
                <w:tab w:val="left" w:pos="567"/>
              </w:tabs>
              <w:rPr>
                <w:rFonts w:cs="Arial"/>
                <w:color w:val="17365D" w:themeColor="text2" w:themeShade="BF"/>
                <w:sz w:val="24"/>
                <w:szCs w:val="24"/>
              </w:rPr>
            </w:pPr>
            <w:r w:rsidRPr="00D34E68">
              <w:rPr>
                <w:rFonts w:cs="Arial"/>
                <w:color w:val="17365D" w:themeColor="text2" w:themeShade="BF"/>
                <w:sz w:val="24"/>
                <w:szCs w:val="24"/>
              </w:rPr>
              <w:t>5.2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E0619" w:rsidRPr="00D34E68" w:rsidRDefault="00CE0619" w:rsidP="006329FC">
            <w:pPr>
              <w:spacing w:before="60" w:after="60"/>
              <w:rPr>
                <w:rFonts w:cs="Arial"/>
                <w:sz w:val="24"/>
                <w:szCs w:val="24"/>
              </w:rPr>
            </w:pPr>
            <w:r w:rsidRPr="00D34E68">
              <w:rPr>
                <w:rFonts w:cs="Arial"/>
                <w:sz w:val="24"/>
                <w:szCs w:val="24"/>
              </w:rPr>
              <w:t xml:space="preserve">Other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CE0619" w:rsidP="00CE0619">
            <w:pPr>
              <w:tabs>
                <w:tab w:val="left" w:pos="567"/>
              </w:tabs>
              <w:spacing w:before="60" w:after="6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CE0619" w:rsidP="006329FC">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CE0619" w:rsidP="00CE0619">
            <w:pPr>
              <w:rPr>
                <w:rFonts w:cs="Arial"/>
                <w:sz w:val="24"/>
                <w:szCs w:val="24"/>
              </w:rPr>
            </w:pPr>
            <w:r w:rsidRPr="00D34E68">
              <w:rPr>
                <w:rFonts w:cs="Arial"/>
                <w:sz w:val="24"/>
                <w:szCs w:val="24"/>
              </w:rPr>
              <w:t xml:space="preserve">The University of Newcastle has been collaborating with Council for access to Council owned and managed lands for Koala surveys and promotion of their community surveys through Council facilities and services.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9864C0" w:rsidP="006329FC">
            <w:pPr>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lastRenderedPageBreak/>
              <w:t>6.0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COUNCIL UPDATES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6.1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Council update on Tree Permits, Development Applications, and Regeneration/ Conservation Projects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b/>
                <w:sz w:val="24"/>
                <w:szCs w:val="24"/>
              </w:rPr>
            </w:pPr>
            <w:r w:rsidRPr="00D34E68">
              <w:rPr>
                <w:rFonts w:cs="Arial"/>
                <w:b/>
                <w:sz w:val="24"/>
                <w:szCs w:val="24"/>
              </w:rPr>
              <w:t>Tabled</w:t>
            </w:r>
            <w:r w:rsidR="007C33E5" w:rsidRPr="00D34E68">
              <w:rPr>
                <w:rFonts w:cs="Arial"/>
                <w:b/>
                <w:sz w:val="24"/>
                <w:szCs w:val="24"/>
              </w:rPr>
              <w:t xml:space="preserve"> </w:t>
            </w:r>
            <w:r w:rsidR="007C33E5" w:rsidRPr="00D34E68">
              <w:rPr>
                <w:rFonts w:cs="Arial"/>
                <w:sz w:val="24"/>
                <w:szCs w:val="24"/>
              </w:rPr>
              <w:t>– copy of reporting provided to committee and attached to this meeting minutes.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7C33E5" w:rsidP="009864C0">
            <w:pPr>
              <w:pStyle w:val="ListParagraph"/>
              <w:numPr>
                <w:ilvl w:val="0"/>
                <w:numId w:val="19"/>
              </w:numPr>
              <w:tabs>
                <w:tab w:val="left" w:pos="567"/>
              </w:tabs>
              <w:spacing w:before="60" w:after="60"/>
              <w:ind w:left="387"/>
              <w:rPr>
                <w:rFonts w:ascii="Arial" w:hAnsi="Arial" w:cs="Arial"/>
                <w:b/>
              </w:rPr>
            </w:pPr>
            <w:r w:rsidRPr="00D34E68">
              <w:rPr>
                <w:rFonts w:ascii="Arial" w:hAnsi="Arial" w:cs="Arial"/>
              </w:rPr>
              <w:t>Council to provide copy of reporting with meeting minutes</w:t>
            </w:r>
            <w:r w:rsidRPr="00D34E68">
              <w:rPr>
                <w:rFonts w:ascii="Arial" w:hAnsi="Arial" w:cs="Arial"/>
                <w:b/>
              </w:rPr>
              <w:t xml:space="preserve"> </w:t>
            </w:r>
            <w:r w:rsidR="009864C0">
              <w:rPr>
                <w:rFonts w:ascii="Arial" w:hAnsi="Arial" w:cs="Arial"/>
                <w:b/>
              </w:rPr>
              <w:t xml:space="preserve">-  completed attached to meeting minutes </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sz w:val="24"/>
                <w:szCs w:val="24"/>
              </w:rPr>
            </w:pPr>
            <w:r w:rsidRPr="00D34E68">
              <w:rPr>
                <w:rFonts w:cs="Arial"/>
                <w:b/>
                <w:sz w:val="24"/>
                <w:szCs w:val="24"/>
              </w:rPr>
              <w:t>7.0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sz w:val="24"/>
                <w:szCs w:val="24"/>
              </w:rPr>
            </w:pPr>
            <w:r w:rsidRPr="00D34E68">
              <w:rPr>
                <w:rFonts w:cs="Arial"/>
                <w:b/>
                <w:color w:val="17365D" w:themeColor="text2" w:themeShade="BF"/>
                <w:sz w:val="24"/>
                <w:szCs w:val="24"/>
              </w:rPr>
              <w:t>MEMBER UPDATES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 xml:space="preserve">NSW Dept Planning, Industry and Environment – Biodiversity Conservation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10BA3">
            <w:pPr>
              <w:tabs>
                <w:tab w:val="left" w:pos="567"/>
              </w:tabs>
              <w:rPr>
                <w:rFonts w:cs="Arial"/>
                <w:sz w:val="24"/>
                <w:szCs w:val="24"/>
              </w:rPr>
            </w:pPr>
            <w:r w:rsidRPr="00D34E68">
              <w:rPr>
                <w:rFonts w:cs="Arial"/>
                <w:sz w:val="24"/>
                <w:szCs w:val="24"/>
              </w:rPr>
              <w:t>Paul Hillier from DPIE was an apology – no update provided.</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510BA3">
            <w:pPr>
              <w:tabs>
                <w:tab w:val="left" w:pos="567"/>
              </w:tabs>
              <w:rPr>
                <w:rFonts w:cs="Arial"/>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NSW Local Land Services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No representative present at the meeting to provide an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7.3</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NSW National Parks and Wildlife Service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Mark Ingram from NPWS was an apology – no update provided</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7.4</w:t>
            </w:r>
          </w:p>
        </w:tc>
        <w:tc>
          <w:tcPr>
            <w:tcW w:w="0" w:type="auto"/>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NSW Crown Lands</w:t>
            </w:r>
          </w:p>
        </w:tc>
        <w:tc>
          <w:tcPr>
            <w:tcW w:w="0" w:type="auto"/>
            <w:gridSpan w:val="2"/>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p>
        </w:tc>
        <w:tc>
          <w:tcPr>
            <w:tcW w:w="0" w:type="auto"/>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9107E0" w:rsidRPr="00D34E68" w:rsidRDefault="00C50548" w:rsidP="006E48CE">
            <w:pPr>
              <w:tabs>
                <w:tab w:val="left" w:pos="567"/>
              </w:tabs>
              <w:rPr>
                <w:rFonts w:cs="Arial"/>
                <w:sz w:val="24"/>
                <w:szCs w:val="24"/>
              </w:rPr>
            </w:pPr>
            <w:r w:rsidRPr="00D34E68">
              <w:rPr>
                <w:rFonts w:cs="Arial"/>
                <w:sz w:val="24"/>
                <w:szCs w:val="24"/>
              </w:rPr>
              <w:t>No representative present at the meeting to provide an update.</w:t>
            </w:r>
          </w:p>
        </w:tc>
        <w:tc>
          <w:tcPr>
            <w:tcW w:w="0" w:type="auto"/>
            <w:gridSpan w:val="2"/>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7.5</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Hunter Water Corporation</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Anne Finegan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7C33E5" w:rsidP="007C33E5">
            <w:pPr>
              <w:pStyle w:val="ListParagraph"/>
              <w:numPr>
                <w:ilvl w:val="0"/>
                <w:numId w:val="15"/>
              </w:numPr>
              <w:tabs>
                <w:tab w:val="left" w:pos="567"/>
              </w:tabs>
              <w:ind w:left="351" w:hanging="351"/>
              <w:rPr>
                <w:rFonts w:ascii="Arial" w:hAnsi="Arial" w:cs="Arial"/>
              </w:rPr>
            </w:pPr>
            <w:r w:rsidRPr="00D34E68">
              <w:rPr>
                <w:rFonts w:ascii="Arial" w:hAnsi="Arial" w:cs="Arial"/>
              </w:rPr>
              <w:t xml:space="preserve">Tree planting day undertaken with Port Stephens Koalas – 890 Trees planted by HW Staff volunteers to date. </w:t>
            </w:r>
          </w:p>
          <w:p w:rsidR="007C33E5" w:rsidRPr="00D34E68" w:rsidRDefault="007C33E5" w:rsidP="007C33E5">
            <w:pPr>
              <w:pStyle w:val="ListParagraph"/>
              <w:numPr>
                <w:ilvl w:val="0"/>
                <w:numId w:val="15"/>
              </w:numPr>
              <w:tabs>
                <w:tab w:val="left" w:pos="567"/>
              </w:tabs>
              <w:ind w:left="351" w:hanging="351"/>
              <w:rPr>
                <w:rFonts w:ascii="Arial" w:hAnsi="Arial" w:cs="Arial"/>
              </w:rPr>
            </w:pPr>
            <w:r w:rsidRPr="00D34E68">
              <w:rPr>
                <w:rFonts w:ascii="Arial" w:hAnsi="Arial" w:cs="Arial"/>
              </w:rPr>
              <w:t xml:space="preserve">Created new areas west of Grahamstown Dam for Koala feed Tree Planting </w:t>
            </w:r>
          </w:p>
          <w:p w:rsidR="007C33E5" w:rsidRPr="00D34E68" w:rsidRDefault="007C33E5" w:rsidP="007C33E5">
            <w:pPr>
              <w:pStyle w:val="ListParagraph"/>
              <w:numPr>
                <w:ilvl w:val="0"/>
                <w:numId w:val="15"/>
              </w:numPr>
              <w:tabs>
                <w:tab w:val="left" w:pos="567"/>
              </w:tabs>
              <w:ind w:left="351" w:hanging="351"/>
              <w:rPr>
                <w:rFonts w:ascii="Arial" w:hAnsi="Arial" w:cs="Arial"/>
              </w:rPr>
            </w:pPr>
            <w:r w:rsidRPr="00D34E68">
              <w:rPr>
                <w:rFonts w:ascii="Arial" w:hAnsi="Arial" w:cs="Arial"/>
              </w:rPr>
              <w:t xml:space="preserve">Kings Hill Stormwater Channel – HW have not received a revised Koala Plan of Management. The project is currently at 50% design by February 20-21 but delays to the REF and BDAR have been met from COVID. </w:t>
            </w:r>
          </w:p>
          <w:p w:rsidR="007C33E5" w:rsidRPr="00D34E68" w:rsidRDefault="007C33E5" w:rsidP="007C33E5">
            <w:pPr>
              <w:pStyle w:val="ListParagraph"/>
              <w:numPr>
                <w:ilvl w:val="0"/>
                <w:numId w:val="15"/>
              </w:numPr>
              <w:tabs>
                <w:tab w:val="left" w:pos="567"/>
              </w:tabs>
              <w:ind w:left="351" w:hanging="351"/>
              <w:rPr>
                <w:rFonts w:ascii="Arial" w:hAnsi="Arial" w:cs="Arial"/>
              </w:rPr>
            </w:pPr>
            <w:r w:rsidRPr="00D34E68">
              <w:rPr>
                <w:rFonts w:ascii="Arial" w:hAnsi="Arial" w:cs="Arial"/>
              </w:rPr>
              <w:t xml:space="preserve">Transport for NSW and Koalas. </w:t>
            </w:r>
          </w:p>
          <w:p w:rsidR="007C33E5" w:rsidRPr="00D34E68" w:rsidRDefault="007C33E5" w:rsidP="009864C0">
            <w:pPr>
              <w:pStyle w:val="ListParagraph"/>
              <w:numPr>
                <w:ilvl w:val="0"/>
                <w:numId w:val="15"/>
              </w:numPr>
              <w:tabs>
                <w:tab w:val="left" w:pos="567"/>
              </w:tabs>
              <w:ind w:left="351" w:hanging="351"/>
              <w:rPr>
                <w:rFonts w:cs="Arial"/>
              </w:rPr>
            </w:pPr>
            <w:r w:rsidRPr="00D34E68">
              <w:rPr>
                <w:rFonts w:ascii="Arial" w:hAnsi="Arial" w:cs="Arial"/>
              </w:rPr>
              <w:t xml:space="preserve">Suggestion that Kings Hill DA should not be signed off until the Stormwater Channel and </w:t>
            </w:r>
            <w:r w:rsidRPr="00D34E68">
              <w:rPr>
                <w:rFonts w:ascii="Arial" w:hAnsi="Arial" w:cs="Arial"/>
              </w:rPr>
              <w:lastRenderedPageBreak/>
              <w:t xml:space="preserve">associated critical infrastructure is finalised and signed off.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lastRenderedPageBreak/>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7.6</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Port Stephens Koalas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864C0" w:rsidRPr="00D34E68" w:rsidRDefault="00C50548" w:rsidP="006E48CE">
            <w:pPr>
              <w:tabs>
                <w:tab w:val="left" w:pos="567"/>
              </w:tabs>
              <w:rPr>
                <w:rFonts w:cs="Arial"/>
                <w:sz w:val="24"/>
                <w:szCs w:val="24"/>
              </w:rPr>
            </w:pPr>
            <w:r w:rsidRPr="00D34E68">
              <w:rPr>
                <w:rFonts w:cs="Arial"/>
                <w:sz w:val="24"/>
                <w:szCs w:val="24"/>
              </w:rPr>
              <w:t>Ben van der Wijngaart</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 xml:space="preserve">Nothing to report or update </w:t>
            </w:r>
            <w:r w:rsidR="009864C0">
              <w:rPr>
                <w:rFonts w:cs="Arial"/>
                <w:sz w:val="24"/>
                <w:szCs w:val="24"/>
              </w:rPr>
              <w:t xml:space="preserve">from PSK </w:t>
            </w:r>
            <w:r w:rsidRPr="00D34E68">
              <w:rPr>
                <w:rFonts w:cs="Arial"/>
                <w:sz w:val="24"/>
                <w:szCs w:val="24"/>
              </w:rPr>
              <w:t>at this time.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7.7</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Voice of Wallalong and Woodville</w:t>
            </w:r>
            <w:r w:rsidR="009864C0">
              <w:rPr>
                <w:rFonts w:cs="Arial"/>
                <w:sz w:val="24"/>
                <w:szCs w:val="24"/>
              </w:rPr>
              <w:t xml:space="preserve"> (VoWW)</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Chantal Parslow Redman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6E48CE" w:rsidRDefault="007C33E5" w:rsidP="006E48CE">
            <w:pPr>
              <w:pStyle w:val="ListParagraph"/>
              <w:numPr>
                <w:ilvl w:val="0"/>
                <w:numId w:val="15"/>
              </w:numPr>
              <w:tabs>
                <w:tab w:val="left" w:pos="567"/>
              </w:tabs>
              <w:ind w:left="351" w:hanging="351"/>
              <w:rPr>
                <w:rFonts w:ascii="Arial" w:hAnsi="Arial" w:cs="Arial"/>
              </w:rPr>
            </w:pPr>
            <w:r w:rsidRPr="006E48CE">
              <w:rPr>
                <w:rFonts w:ascii="Arial" w:hAnsi="Arial" w:cs="Arial"/>
              </w:rPr>
              <w:t xml:space="preserve">Brandy Hill Quarry extension </w:t>
            </w:r>
            <w:r w:rsidR="006E48CE" w:rsidRPr="006E48CE">
              <w:rPr>
                <w:rFonts w:ascii="Arial" w:hAnsi="Arial" w:cs="Arial"/>
              </w:rPr>
              <w:t xml:space="preserve">has </w:t>
            </w:r>
            <w:r w:rsidRPr="006E48CE">
              <w:rPr>
                <w:rFonts w:ascii="Arial" w:hAnsi="Arial" w:cs="Arial"/>
              </w:rPr>
              <w:t>been Approved by the National Environment Minister</w:t>
            </w:r>
            <w:r w:rsidR="006E48CE" w:rsidRPr="006E48CE">
              <w:rPr>
                <w:rFonts w:ascii="Arial" w:hAnsi="Arial" w:cs="Arial"/>
              </w:rPr>
              <w:t xml:space="preserve"> Susan Ley</w:t>
            </w:r>
            <w:r w:rsidRPr="006E48CE">
              <w:rPr>
                <w:rFonts w:ascii="Arial" w:hAnsi="Arial" w:cs="Arial"/>
              </w:rPr>
              <w:t xml:space="preserve">. </w:t>
            </w:r>
          </w:p>
          <w:p w:rsidR="007C33E5" w:rsidRPr="006E48CE" w:rsidRDefault="007C33E5" w:rsidP="006E48CE">
            <w:pPr>
              <w:pStyle w:val="ListParagraph"/>
              <w:numPr>
                <w:ilvl w:val="0"/>
                <w:numId w:val="15"/>
              </w:numPr>
              <w:tabs>
                <w:tab w:val="left" w:pos="567"/>
              </w:tabs>
              <w:ind w:left="351" w:hanging="351"/>
              <w:rPr>
                <w:rFonts w:ascii="Arial" w:hAnsi="Arial" w:cs="Arial"/>
              </w:rPr>
            </w:pPr>
            <w:r w:rsidRPr="006E48CE">
              <w:rPr>
                <w:rFonts w:ascii="Arial" w:hAnsi="Arial" w:cs="Arial"/>
              </w:rPr>
              <w:t xml:space="preserve">The group has continued to receive allot of ongoing support from a range of international and national supporters against the action. </w:t>
            </w:r>
          </w:p>
          <w:p w:rsidR="007C33E5" w:rsidRPr="006E48CE" w:rsidRDefault="007C33E5" w:rsidP="006E48CE">
            <w:pPr>
              <w:pStyle w:val="ListParagraph"/>
              <w:numPr>
                <w:ilvl w:val="0"/>
                <w:numId w:val="15"/>
              </w:numPr>
              <w:tabs>
                <w:tab w:val="left" w:pos="567"/>
              </w:tabs>
              <w:ind w:left="351" w:hanging="351"/>
              <w:rPr>
                <w:rFonts w:ascii="Arial" w:hAnsi="Arial" w:cs="Arial"/>
              </w:rPr>
            </w:pPr>
            <w:r w:rsidRPr="006E48CE">
              <w:rPr>
                <w:rFonts w:ascii="Arial" w:hAnsi="Arial" w:cs="Arial"/>
              </w:rPr>
              <w:t>Kings Hill Development is now in the public</w:t>
            </w:r>
            <w:r w:rsidR="006E48CE">
              <w:rPr>
                <w:rFonts w:ascii="Arial" w:hAnsi="Arial" w:cs="Arial"/>
              </w:rPr>
              <w:t>’</w:t>
            </w:r>
            <w:r w:rsidRPr="006E48CE">
              <w:rPr>
                <w:rFonts w:ascii="Arial" w:hAnsi="Arial" w:cs="Arial"/>
              </w:rPr>
              <w:t xml:space="preserve">s interest and spotlight. </w:t>
            </w:r>
          </w:p>
          <w:p w:rsidR="007C33E5" w:rsidRPr="006E48CE" w:rsidRDefault="006E48CE" w:rsidP="006E48CE">
            <w:pPr>
              <w:pStyle w:val="ListParagraph"/>
              <w:numPr>
                <w:ilvl w:val="0"/>
                <w:numId w:val="15"/>
              </w:numPr>
              <w:tabs>
                <w:tab w:val="left" w:pos="567"/>
              </w:tabs>
              <w:ind w:left="351" w:hanging="351"/>
              <w:rPr>
                <w:rFonts w:ascii="Arial" w:hAnsi="Arial" w:cs="Arial"/>
              </w:rPr>
            </w:pPr>
            <w:r>
              <w:rPr>
                <w:rFonts w:ascii="Arial" w:hAnsi="Arial" w:cs="Arial"/>
              </w:rPr>
              <w:t>Port Stephens Ko</w:t>
            </w:r>
            <w:r w:rsidR="007C33E5" w:rsidRPr="006E48CE">
              <w:rPr>
                <w:rFonts w:ascii="Arial" w:hAnsi="Arial" w:cs="Arial"/>
              </w:rPr>
              <w:t xml:space="preserve">alas requires guidance for which koala records platform is best as there are </w:t>
            </w:r>
            <w:r>
              <w:rPr>
                <w:rFonts w:ascii="Arial" w:hAnsi="Arial" w:cs="Arial"/>
              </w:rPr>
              <w:t xml:space="preserve">too </w:t>
            </w:r>
            <w:r w:rsidR="007C33E5" w:rsidRPr="006E48CE">
              <w:rPr>
                <w:rFonts w:ascii="Arial" w:hAnsi="Arial" w:cs="Arial"/>
              </w:rPr>
              <w:t>many to choose from and place records on.</w:t>
            </w:r>
          </w:p>
          <w:p w:rsidR="007C33E5" w:rsidRPr="00D34E68" w:rsidRDefault="007C33E5" w:rsidP="006E48CE">
            <w:pPr>
              <w:pStyle w:val="ListParagraph"/>
              <w:numPr>
                <w:ilvl w:val="0"/>
                <w:numId w:val="15"/>
              </w:numPr>
              <w:tabs>
                <w:tab w:val="left" w:pos="567"/>
              </w:tabs>
              <w:ind w:left="351" w:hanging="351"/>
              <w:rPr>
                <w:rFonts w:cs="Arial"/>
              </w:rPr>
            </w:pPr>
            <w:r w:rsidRPr="006E48CE">
              <w:rPr>
                <w:rFonts w:ascii="Arial" w:hAnsi="Arial" w:cs="Arial"/>
              </w:rPr>
              <w:t xml:space="preserve">It was recommended that participants utilise whichever platform suits personal preference as </w:t>
            </w:r>
            <w:r w:rsidR="006E48CE" w:rsidRPr="006E48CE">
              <w:rPr>
                <w:rFonts w:ascii="Arial" w:hAnsi="Arial" w:cs="Arial"/>
              </w:rPr>
              <w:t>they all contribute to the BioNe</w:t>
            </w:r>
            <w:r w:rsidRPr="006E48CE">
              <w:rPr>
                <w:rFonts w:ascii="Arial" w:hAnsi="Arial" w:cs="Arial"/>
              </w:rPr>
              <w:t>t data management system which is the important underlying dataset.</w:t>
            </w:r>
            <w:r w:rsidRPr="00D34E68">
              <w:rPr>
                <w:rFonts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trHeight w:val="1140"/>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7.8</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57088E">
            <w:pPr>
              <w:tabs>
                <w:tab w:val="left" w:pos="567"/>
              </w:tabs>
              <w:rPr>
                <w:rFonts w:cs="Arial"/>
                <w:sz w:val="24"/>
                <w:szCs w:val="24"/>
              </w:rPr>
            </w:pPr>
            <w:r>
              <w:rPr>
                <w:rFonts w:cs="Arial"/>
                <w:sz w:val="24"/>
                <w:szCs w:val="24"/>
              </w:rPr>
              <w:t xml:space="preserve">Koala Sightings and Record Capture and Platforms in LGA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362328" w:rsidP="00362328">
            <w:pPr>
              <w:tabs>
                <w:tab w:val="left" w:pos="567"/>
              </w:tabs>
              <w:rPr>
                <w:rFonts w:cs="Arial"/>
                <w:sz w:val="24"/>
                <w:szCs w:val="24"/>
              </w:rPr>
            </w:pPr>
            <w:r>
              <w:rPr>
                <w:rFonts w:cs="Arial"/>
                <w:sz w:val="24"/>
                <w:szCs w:val="24"/>
              </w:rPr>
              <w:t>Port Stephens Koalas</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6E48CE" w:rsidRDefault="006E48CE" w:rsidP="006E48CE">
            <w:pPr>
              <w:pStyle w:val="ListParagraph"/>
              <w:numPr>
                <w:ilvl w:val="0"/>
                <w:numId w:val="15"/>
              </w:numPr>
              <w:tabs>
                <w:tab w:val="left" w:pos="567"/>
              </w:tabs>
              <w:ind w:left="351" w:hanging="351"/>
              <w:rPr>
                <w:rFonts w:ascii="Arial" w:hAnsi="Arial" w:cs="Arial"/>
              </w:rPr>
            </w:pPr>
            <w:r>
              <w:rPr>
                <w:rFonts w:ascii="Arial" w:hAnsi="Arial" w:cs="Arial"/>
              </w:rPr>
              <w:t>Port Stephens Ko</w:t>
            </w:r>
            <w:r w:rsidRPr="006E48CE">
              <w:rPr>
                <w:rFonts w:ascii="Arial" w:hAnsi="Arial" w:cs="Arial"/>
              </w:rPr>
              <w:t xml:space="preserve">alas requires guidance for which koala records platform is best as there are </w:t>
            </w:r>
            <w:r>
              <w:rPr>
                <w:rFonts w:ascii="Arial" w:hAnsi="Arial" w:cs="Arial"/>
              </w:rPr>
              <w:t xml:space="preserve">too </w:t>
            </w:r>
            <w:r w:rsidRPr="006E48CE">
              <w:rPr>
                <w:rFonts w:ascii="Arial" w:hAnsi="Arial" w:cs="Arial"/>
              </w:rPr>
              <w:t>many to choose from and place records on.</w:t>
            </w:r>
          </w:p>
          <w:p w:rsidR="00362328" w:rsidRDefault="006E48CE" w:rsidP="00362328">
            <w:pPr>
              <w:pStyle w:val="ListParagraph"/>
              <w:numPr>
                <w:ilvl w:val="0"/>
                <w:numId w:val="15"/>
              </w:numPr>
              <w:tabs>
                <w:tab w:val="left" w:pos="567"/>
              </w:tabs>
              <w:ind w:left="351" w:hanging="351"/>
              <w:rPr>
                <w:rFonts w:ascii="Arial" w:hAnsi="Arial" w:cs="Arial"/>
              </w:rPr>
            </w:pPr>
            <w:r w:rsidRPr="00362328">
              <w:rPr>
                <w:rFonts w:ascii="Arial" w:hAnsi="Arial" w:cs="Arial"/>
              </w:rPr>
              <w:t>It was recommended that participants utilise whichever platform suits personal preference as they all contribute to the BioNet data management system which is the important underlying dataset.</w:t>
            </w:r>
          </w:p>
          <w:p w:rsidR="00362328" w:rsidRDefault="00362328" w:rsidP="00362328">
            <w:pPr>
              <w:tabs>
                <w:tab w:val="left" w:pos="567"/>
              </w:tabs>
              <w:rPr>
                <w:rFonts w:cs="Arial"/>
              </w:rPr>
            </w:pPr>
          </w:p>
          <w:p w:rsidR="00362328" w:rsidRDefault="00362328" w:rsidP="00362328">
            <w:pPr>
              <w:tabs>
                <w:tab w:val="left" w:pos="567"/>
              </w:tabs>
              <w:rPr>
                <w:rFonts w:cs="Arial"/>
              </w:rPr>
            </w:pPr>
          </w:p>
          <w:p w:rsidR="00362328" w:rsidRPr="00362328" w:rsidRDefault="00362328" w:rsidP="00362328">
            <w:pPr>
              <w:tabs>
                <w:tab w:val="left" w:pos="567"/>
              </w:tabs>
              <w:rPr>
                <w:rFonts w:cs="Arial"/>
              </w:rPr>
            </w:pP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sz w:val="24"/>
                <w:szCs w:val="24"/>
              </w:rPr>
            </w:pPr>
            <w:r w:rsidRPr="00D34E68">
              <w:rPr>
                <w:rFonts w:cs="Arial"/>
                <w:b/>
                <w:sz w:val="24"/>
                <w:szCs w:val="24"/>
              </w:rPr>
              <w:lastRenderedPageBreak/>
              <w:t>8.0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sz w:val="24"/>
                <w:szCs w:val="24"/>
              </w:rPr>
            </w:pPr>
            <w:r w:rsidRPr="00D34E68">
              <w:rPr>
                <w:rFonts w:cs="Arial"/>
                <w:b/>
                <w:color w:val="17365D" w:themeColor="text2" w:themeShade="BF"/>
                <w:sz w:val="24"/>
                <w:szCs w:val="24"/>
              </w:rPr>
              <w:t>PRIORITY ACTIONS AND PROJECTS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p>
        </w:tc>
      </w:tr>
      <w:tr w:rsidR="00C50548"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8.1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Update on priorities:</w:t>
            </w:r>
          </w:p>
          <w:p w:rsidR="00C50548" w:rsidRPr="00D34E68" w:rsidRDefault="00C50548" w:rsidP="000C66F6">
            <w:pPr>
              <w:pStyle w:val="ListParagraph"/>
              <w:numPr>
                <w:ilvl w:val="0"/>
                <w:numId w:val="10"/>
              </w:numPr>
              <w:tabs>
                <w:tab w:val="left" w:pos="567"/>
              </w:tabs>
              <w:spacing w:before="120" w:after="120"/>
              <w:rPr>
                <w:rFonts w:ascii="Arial" w:eastAsia="Times New Roman" w:hAnsi="Arial" w:cs="Arial"/>
                <w:lang w:eastAsia="en-US"/>
              </w:rPr>
            </w:pPr>
            <w:r w:rsidRPr="00D34E68">
              <w:rPr>
                <w:rFonts w:ascii="Arial" w:eastAsia="Times New Roman" w:hAnsi="Arial" w:cs="Arial"/>
                <w:lang w:eastAsia="en-US"/>
              </w:rPr>
              <w:t>Monitoring Program</w:t>
            </w:r>
          </w:p>
          <w:p w:rsidR="00C50548" w:rsidRPr="00D34E68" w:rsidRDefault="00C50548" w:rsidP="000C66F6">
            <w:pPr>
              <w:pStyle w:val="ListParagraph"/>
              <w:numPr>
                <w:ilvl w:val="0"/>
                <w:numId w:val="10"/>
              </w:numPr>
              <w:tabs>
                <w:tab w:val="left" w:pos="567"/>
              </w:tabs>
              <w:spacing w:before="120" w:after="120"/>
              <w:rPr>
                <w:rFonts w:ascii="Arial" w:eastAsia="Times New Roman" w:hAnsi="Arial" w:cs="Arial"/>
                <w:lang w:eastAsia="en-US"/>
              </w:rPr>
            </w:pPr>
            <w:r w:rsidRPr="00D34E68">
              <w:rPr>
                <w:rFonts w:ascii="Arial" w:eastAsia="Times New Roman" w:hAnsi="Arial" w:cs="Arial"/>
                <w:lang w:eastAsia="en-US"/>
              </w:rPr>
              <w:t>CKPoM Action Plan</w:t>
            </w:r>
          </w:p>
          <w:p w:rsidR="00C50548" w:rsidRPr="00D34E68" w:rsidRDefault="00C50548" w:rsidP="000C66F6">
            <w:pPr>
              <w:pStyle w:val="ListParagraph"/>
              <w:numPr>
                <w:ilvl w:val="0"/>
                <w:numId w:val="10"/>
              </w:numPr>
              <w:tabs>
                <w:tab w:val="left" w:pos="567"/>
              </w:tabs>
              <w:spacing w:before="120" w:after="120"/>
              <w:rPr>
                <w:rFonts w:ascii="Arial" w:hAnsi="Arial" w:cs="Arial"/>
              </w:rPr>
            </w:pPr>
            <w:r w:rsidRPr="00D34E68">
              <w:rPr>
                <w:rFonts w:ascii="Arial" w:eastAsia="Times New Roman" w:hAnsi="Arial" w:cs="Arial"/>
                <w:lang w:eastAsia="en-US"/>
              </w:rPr>
              <w:t>Website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2B4789" w:rsidP="009864C0">
            <w:pPr>
              <w:pStyle w:val="ListParagraph"/>
              <w:numPr>
                <w:ilvl w:val="0"/>
                <w:numId w:val="15"/>
              </w:numPr>
              <w:tabs>
                <w:tab w:val="left" w:pos="210"/>
              </w:tabs>
              <w:spacing w:before="120" w:after="120"/>
              <w:ind w:left="210" w:hanging="142"/>
              <w:rPr>
                <w:rFonts w:ascii="Arial" w:hAnsi="Arial" w:cs="Arial"/>
              </w:rPr>
            </w:pPr>
            <w:r w:rsidRPr="00D34E68">
              <w:rPr>
                <w:rFonts w:ascii="Arial" w:hAnsi="Arial" w:cs="Arial"/>
              </w:rPr>
              <w:t>1</w:t>
            </w:r>
            <w:r w:rsidRPr="00D34E68">
              <w:rPr>
                <w:rFonts w:ascii="Arial" w:hAnsi="Arial" w:cs="Arial"/>
                <w:vertAlign w:val="superscript"/>
              </w:rPr>
              <w:t>st</w:t>
            </w:r>
            <w:r w:rsidRPr="00D34E68">
              <w:rPr>
                <w:rFonts w:ascii="Arial" w:hAnsi="Arial" w:cs="Arial"/>
              </w:rPr>
              <w:t xml:space="preserve"> sub-working group committee meeting has been held </w:t>
            </w:r>
          </w:p>
          <w:p w:rsidR="002B4789" w:rsidRPr="00D34E68" w:rsidRDefault="002B4789" w:rsidP="009864C0">
            <w:pPr>
              <w:pStyle w:val="ListParagraph"/>
              <w:numPr>
                <w:ilvl w:val="0"/>
                <w:numId w:val="15"/>
              </w:numPr>
              <w:tabs>
                <w:tab w:val="left" w:pos="210"/>
              </w:tabs>
              <w:spacing w:before="120" w:after="120"/>
              <w:ind w:left="210" w:hanging="142"/>
              <w:rPr>
                <w:rFonts w:ascii="Arial" w:hAnsi="Arial" w:cs="Arial"/>
              </w:rPr>
            </w:pPr>
            <w:r w:rsidRPr="00D34E68">
              <w:rPr>
                <w:rFonts w:ascii="Arial" w:hAnsi="Arial" w:cs="Arial"/>
              </w:rPr>
              <w:t xml:space="preserve">CKPoM action plan is open for comments </w:t>
            </w:r>
          </w:p>
          <w:p w:rsidR="002B4789" w:rsidRPr="00D34E68" w:rsidRDefault="002B4789" w:rsidP="009864C0">
            <w:pPr>
              <w:pStyle w:val="ListParagraph"/>
              <w:numPr>
                <w:ilvl w:val="0"/>
                <w:numId w:val="15"/>
              </w:numPr>
              <w:tabs>
                <w:tab w:val="left" w:pos="210"/>
              </w:tabs>
              <w:spacing w:before="120" w:after="120"/>
              <w:ind w:left="210" w:hanging="142"/>
              <w:rPr>
                <w:rFonts w:ascii="Arial" w:hAnsi="Arial" w:cs="Arial"/>
              </w:rPr>
            </w:pPr>
            <w:r w:rsidRPr="00D34E68">
              <w:rPr>
                <w:rFonts w:ascii="Arial" w:hAnsi="Arial" w:cs="Arial"/>
              </w:rPr>
              <w:t xml:space="preserve">The CKPoM website is under construction which will be open for resourcing. </w:t>
            </w:r>
          </w:p>
          <w:p w:rsidR="002B4789" w:rsidRPr="00D34E68" w:rsidRDefault="002B4789" w:rsidP="009864C0">
            <w:pPr>
              <w:pStyle w:val="ListParagraph"/>
              <w:numPr>
                <w:ilvl w:val="0"/>
                <w:numId w:val="15"/>
              </w:numPr>
              <w:tabs>
                <w:tab w:val="left" w:pos="210"/>
              </w:tabs>
              <w:spacing w:before="120" w:after="120"/>
              <w:ind w:left="210" w:hanging="142"/>
              <w:rPr>
                <w:rFonts w:ascii="Arial" w:hAnsi="Arial" w:cs="Arial"/>
              </w:rPr>
            </w:pPr>
            <w:r w:rsidRPr="00D34E68">
              <w:rPr>
                <w:rFonts w:ascii="Arial" w:hAnsi="Arial" w:cs="Arial"/>
              </w:rPr>
              <w:t>Council recognises that there is currently a gap in environ</w:t>
            </w:r>
            <w:r w:rsidR="009864C0">
              <w:rPr>
                <w:rFonts w:ascii="Arial" w:hAnsi="Arial" w:cs="Arial"/>
              </w:rPr>
              <w:t xml:space="preserve">mental education and awareness </w:t>
            </w:r>
            <w:r w:rsidRPr="00D34E68">
              <w:rPr>
                <w:rFonts w:ascii="Arial" w:hAnsi="Arial" w:cs="Arial"/>
              </w:rPr>
              <w:t xml:space="preserve">- there is potential to set this up in the new webpage and to initiate an education portal.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4D14C4" w:rsidRDefault="009864C0" w:rsidP="004D14C4">
            <w:pPr>
              <w:pStyle w:val="ListParagraph"/>
              <w:numPr>
                <w:ilvl w:val="0"/>
                <w:numId w:val="19"/>
              </w:numPr>
              <w:tabs>
                <w:tab w:val="left" w:pos="567"/>
              </w:tabs>
              <w:spacing w:before="60" w:after="60"/>
              <w:ind w:left="387"/>
              <w:rPr>
                <w:rFonts w:cs="Arial"/>
              </w:rPr>
            </w:pPr>
            <w:r w:rsidRPr="004D14C4">
              <w:rPr>
                <w:rFonts w:ascii="Arial" w:hAnsi="Arial" w:cs="Arial"/>
              </w:rPr>
              <w:t>Council to provide a copy of the CKPoM working sub-group report</w:t>
            </w:r>
            <w:r w:rsidRPr="004D14C4">
              <w:rPr>
                <w:rFonts w:cs="Arial"/>
              </w:rPr>
              <w:t xml:space="preserve"> </w:t>
            </w:r>
          </w:p>
        </w:tc>
      </w:tr>
      <w:tr w:rsidR="009107E0"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9107E0" w:rsidRPr="00D34E68" w:rsidRDefault="009107E0" w:rsidP="0057088E">
            <w:pPr>
              <w:tabs>
                <w:tab w:val="left" w:pos="567"/>
              </w:tabs>
              <w:spacing w:before="60" w:after="60"/>
              <w:rPr>
                <w:rFonts w:cs="Arial"/>
                <w:b/>
                <w:sz w:val="24"/>
                <w:szCs w:val="24"/>
              </w:rPr>
            </w:pPr>
            <w:r w:rsidRPr="00D34E68">
              <w:rPr>
                <w:rFonts w:cs="Arial"/>
                <w:b/>
                <w:sz w:val="24"/>
                <w:szCs w:val="24"/>
              </w:rPr>
              <w:t>9.0</w:t>
            </w:r>
          </w:p>
        </w:tc>
        <w:tc>
          <w:tcPr>
            <w:tcW w:w="0" w:type="auto"/>
            <w:gridSpan w:val="7"/>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9107E0" w:rsidRPr="00D34E68" w:rsidRDefault="009107E0" w:rsidP="006329FC">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GENERAL BUSINESS</w:t>
            </w:r>
          </w:p>
        </w:tc>
      </w:tr>
      <w:tr w:rsidR="009107E0"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rPr>
                <w:rFonts w:cs="Arial"/>
                <w:sz w:val="24"/>
                <w:szCs w:val="24"/>
              </w:rPr>
            </w:pPr>
            <w:r w:rsidRPr="00D34E68">
              <w:rPr>
                <w:rFonts w:cs="Arial"/>
                <w:sz w:val="24"/>
                <w:szCs w:val="24"/>
              </w:rPr>
              <w:t>9.1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864C0">
            <w:pPr>
              <w:rPr>
                <w:rFonts w:cs="Arial"/>
                <w:sz w:val="24"/>
                <w:szCs w:val="24"/>
              </w:rPr>
            </w:pPr>
            <w:r w:rsidRPr="00D34E68">
              <w:rPr>
                <w:rFonts w:cs="Arial"/>
                <w:sz w:val="24"/>
                <w:szCs w:val="24"/>
              </w:rPr>
              <w:t>RFS Presentation</w:t>
            </w:r>
            <w:r w:rsidR="009864C0">
              <w:rPr>
                <w:rFonts w:cs="Arial"/>
                <w:sz w:val="24"/>
                <w:szCs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rPr>
                <w:rFonts w:cs="Arial"/>
                <w:sz w:val="24"/>
                <w:szCs w:val="24"/>
              </w:rPr>
            </w:pPr>
            <w:r w:rsidRPr="00D34E68">
              <w:rPr>
                <w:rFonts w:cs="Arial"/>
                <w:sz w:val="24"/>
                <w:szCs w:val="24"/>
              </w:rPr>
              <w:t>15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rPr>
                <w:rFonts w:cs="Arial"/>
                <w:sz w:val="24"/>
                <w:szCs w:val="24"/>
              </w:rPr>
            </w:pPr>
            <w:r w:rsidRPr="00D34E68">
              <w:rPr>
                <w:rFonts w:cs="Arial"/>
                <w:sz w:val="24"/>
                <w:szCs w:val="24"/>
              </w:rPr>
              <w:t xml:space="preserve">David Allen </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362328">
            <w:pPr>
              <w:pStyle w:val="ListParagraph"/>
              <w:numPr>
                <w:ilvl w:val="0"/>
                <w:numId w:val="15"/>
              </w:numPr>
              <w:tabs>
                <w:tab w:val="left" w:pos="210"/>
              </w:tabs>
              <w:spacing w:after="120"/>
              <w:ind w:left="210" w:hanging="142"/>
              <w:rPr>
                <w:rFonts w:ascii="Arial" w:hAnsi="Arial" w:cs="Arial"/>
              </w:rPr>
            </w:pPr>
            <w:r w:rsidRPr="00D34E68">
              <w:rPr>
                <w:rFonts w:ascii="Arial" w:hAnsi="Arial" w:cs="Arial"/>
              </w:rPr>
              <w:t xml:space="preserve">Hierarchy of RFS </w:t>
            </w:r>
            <w:r w:rsidR="004D14C4">
              <w:rPr>
                <w:rFonts w:ascii="Arial" w:hAnsi="Arial" w:cs="Arial"/>
              </w:rPr>
              <w:t xml:space="preserve">priorities </w:t>
            </w:r>
            <w:r w:rsidRPr="00D34E68">
              <w:rPr>
                <w:rFonts w:ascii="Arial" w:hAnsi="Arial" w:cs="Arial"/>
              </w:rPr>
              <w:t>is Life&gt;property&gt;environment</w:t>
            </w:r>
          </w:p>
          <w:p w:rsidR="009107E0" w:rsidRDefault="009107E0" w:rsidP="00362328">
            <w:pPr>
              <w:pStyle w:val="ListParagraph"/>
              <w:numPr>
                <w:ilvl w:val="0"/>
                <w:numId w:val="15"/>
              </w:numPr>
              <w:tabs>
                <w:tab w:val="left" w:pos="210"/>
              </w:tabs>
              <w:spacing w:after="120"/>
              <w:ind w:left="210" w:hanging="142"/>
              <w:rPr>
                <w:rFonts w:ascii="Arial" w:hAnsi="Arial" w:cs="Arial"/>
              </w:rPr>
            </w:pPr>
            <w:r w:rsidRPr="00D34E68">
              <w:rPr>
                <w:rFonts w:ascii="Arial" w:hAnsi="Arial" w:cs="Arial"/>
              </w:rPr>
              <w:t xml:space="preserve">Hazard reduction burns – RFS are looking to contact koala carer staff to do “cold walks” prior to burns to identify koalas and avoid them during hazard reduction burns </w:t>
            </w:r>
          </w:p>
          <w:p w:rsidR="004D14C4" w:rsidRPr="00D34E68" w:rsidRDefault="004D14C4" w:rsidP="00362328">
            <w:pPr>
              <w:pStyle w:val="ListParagraph"/>
              <w:numPr>
                <w:ilvl w:val="0"/>
                <w:numId w:val="15"/>
              </w:numPr>
              <w:tabs>
                <w:tab w:val="left" w:pos="210"/>
              </w:tabs>
              <w:spacing w:after="120"/>
              <w:ind w:left="210" w:hanging="142"/>
              <w:rPr>
                <w:rFonts w:ascii="Arial" w:hAnsi="Arial" w:cs="Arial"/>
              </w:rPr>
            </w:pPr>
            <w:r>
              <w:rPr>
                <w:rFonts w:ascii="Arial" w:hAnsi="Arial" w:cs="Arial"/>
              </w:rPr>
              <w:t xml:space="preserve">Wildlife rescuers must at a minimum have suitable PPE and have completed basic bushfire awareness training to access any active fire grounds for wildlife rescue ‘blackwalks’ and must be under supervision of RFS. </w:t>
            </w:r>
          </w:p>
          <w:p w:rsidR="009107E0" w:rsidRPr="004D14C4" w:rsidRDefault="004D14C4" w:rsidP="00362328">
            <w:pPr>
              <w:pStyle w:val="ListParagraph"/>
              <w:numPr>
                <w:ilvl w:val="0"/>
                <w:numId w:val="15"/>
              </w:numPr>
              <w:tabs>
                <w:tab w:val="left" w:pos="210"/>
              </w:tabs>
              <w:spacing w:after="120"/>
              <w:ind w:left="210" w:hanging="142"/>
              <w:rPr>
                <w:rFonts w:cs="Arial"/>
              </w:rPr>
            </w:pPr>
            <w:r>
              <w:rPr>
                <w:rFonts w:ascii="Arial" w:hAnsi="Arial" w:cs="Arial"/>
              </w:rPr>
              <w:t>Suitable reparations prior to fire seasons is critical.</w:t>
            </w:r>
          </w:p>
          <w:p w:rsidR="004D14C4" w:rsidRPr="009864C0" w:rsidRDefault="004D14C4" w:rsidP="00362328">
            <w:pPr>
              <w:pStyle w:val="ListParagraph"/>
              <w:numPr>
                <w:ilvl w:val="0"/>
                <w:numId w:val="15"/>
              </w:numPr>
              <w:tabs>
                <w:tab w:val="left" w:pos="210"/>
              </w:tabs>
              <w:spacing w:after="120"/>
              <w:ind w:left="210" w:hanging="142"/>
              <w:rPr>
                <w:rFonts w:cs="Arial"/>
              </w:rPr>
            </w:pPr>
            <w:r w:rsidRPr="00D34E68">
              <w:rPr>
                <w:rFonts w:ascii="Arial" w:hAnsi="Arial" w:cs="Arial"/>
              </w:rPr>
              <w:t xml:space="preserve">RFS access </w:t>
            </w:r>
            <w:r>
              <w:rPr>
                <w:rFonts w:ascii="Arial" w:hAnsi="Arial" w:cs="Arial"/>
              </w:rPr>
              <w:t>to relevant and accurate environmental information important for management –</w:t>
            </w:r>
            <w:r w:rsidRPr="00D34E68">
              <w:rPr>
                <w:rFonts w:ascii="Arial" w:hAnsi="Arial" w:cs="Arial"/>
              </w:rPr>
              <w:t xml:space="preserve"> </w:t>
            </w:r>
            <w:r>
              <w:rPr>
                <w:rFonts w:ascii="Arial" w:hAnsi="Arial" w:cs="Arial"/>
              </w:rPr>
              <w:t xml:space="preserve">information is imported into </w:t>
            </w:r>
            <w:r>
              <w:rPr>
                <w:rFonts w:ascii="Arial" w:hAnsi="Arial" w:cs="Arial"/>
              </w:rPr>
              <w:lastRenderedPageBreak/>
              <w:t>RFS’</w:t>
            </w:r>
            <w:r w:rsidRPr="00D34E68">
              <w:rPr>
                <w:rFonts w:ascii="Arial" w:hAnsi="Arial" w:cs="Arial"/>
              </w:rPr>
              <w:t xml:space="preserve"> environmental mapping system so that brigade</w:t>
            </w:r>
            <w:r>
              <w:rPr>
                <w:rFonts w:ascii="Arial" w:hAnsi="Arial" w:cs="Arial"/>
              </w:rPr>
              <w:t>s</w:t>
            </w:r>
            <w:r w:rsidRPr="00D34E68">
              <w:rPr>
                <w:rFonts w:ascii="Arial" w:hAnsi="Arial" w:cs="Arial"/>
              </w:rPr>
              <w:t xml:space="preserve"> have access to this information.</w:t>
            </w:r>
          </w:p>
          <w:p w:rsidR="009864C0" w:rsidRPr="00D34E68" w:rsidRDefault="009864C0" w:rsidP="00362328">
            <w:pPr>
              <w:pStyle w:val="ListParagraph"/>
              <w:numPr>
                <w:ilvl w:val="0"/>
                <w:numId w:val="15"/>
              </w:numPr>
              <w:tabs>
                <w:tab w:val="left" w:pos="210"/>
              </w:tabs>
              <w:spacing w:after="120"/>
              <w:ind w:left="210" w:hanging="142"/>
              <w:rPr>
                <w:rFonts w:cs="Arial"/>
              </w:rPr>
            </w:pPr>
            <w:r>
              <w:rPr>
                <w:rFonts w:ascii="Arial" w:hAnsi="Arial" w:cs="Arial"/>
              </w:rPr>
              <w:t xml:space="preserve">Please report all sightings of open fire trial gates to RFS to reduce likelihood of arson. </w:t>
            </w:r>
            <w:r w:rsidR="00362328" w:rsidRPr="00362328">
              <w:rPr>
                <w:rFonts w:ascii="Arial" w:hAnsi="Arial" w:cs="Arial"/>
              </w:rPr>
              <w:t xml:space="preserve">As with illegally dumped rubbish –please report to minimise </w:t>
            </w:r>
            <w:r w:rsidR="00362328">
              <w:rPr>
                <w:rFonts w:ascii="Arial" w:hAnsi="Arial" w:cs="Arial"/>
              </w:rPr>
              <w:t xml:space="preserve">health </w:t>
            </w:r>
            <w:r w:rsidR="00362328" w:rsidRPr="00362328">
              <w:rPr>
                <w:rFonts w:ascii="Arial" w:hAnsi="Arial" w:cs="Arial"/>
              </w:rPr>
              <w:t>risk to RFS staff and volunteers.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885DD8" w:rsidRDefault="009107E0" w:rsidP="004D14C4">
            <w:pPr>
              <w:pStyle w:val="ListParagraph"/>
              <w:numPr>
                <w:ilvl w:val="0"/>
                <w:numId w:val="19"/>
              </w:numPr>
              <w:tabs>
                <w:tab w:val="left" w:pos="567"/>
              </w:tabs>
              <w:spacing w:before="60" w:after="60"/>
              <w:ind w:left="387"/>
              <w:rPr>
                <w:rFonts w:ascii="Arial" w:hAnsi="Arial" w:cs="Arial"/>
              </w:rPr>
            </w:pPr>
            <w:r w:rsidRPr="00885DD8">
              <w:rPr>
                <w:rFonts w:ascii="Arial" w:hAnsi="Arial" w:cs="Arial"/>
              </w:rPr>
              <w:lastRenderedPageBreak/>
              <w:t>Jordan Skinner (PSC) to contact DA (RFS) to discuss how the vegetation has regenerated post fire at Salamander Bay and pot</w:t>
            </w:r>
            <w:r w:rsidR="004D14C4">
              <w:rPr>
                <w:rFonts w:ascii="Arial" w:hAnsi="Arial" w:cs="Arial"/>
              </w:rPr>
              <w:t xml:space="preserve">ential changes in fuel loading- </w:t>
            </w:r>
            <w:r w:rsidR="009864C0">
              <w:rPr>
                <w:rFonts w:ascii="Arial" w:hAnsi="Arial" w:cs="Arial"/>
              </w:rPr>
              <w:t xml:space="preserve">update to be provided at next meeting. </w:t>
            </w:r>
          </w:p>
          <w:p w:rsidR="009107E0" w:rsidRPr="004D14C4" w:rsidRDefault="009107E0" w:rsidP="00362328">
            <w:pPr>
              <w:pStyle w:val="ListParagraph"/>
              <w:numPr>
                <w:ilvl w:val="0"/>
                <w:numId w:val="19"/>
              </w:numPr>
              <w:tabs>
                <w:tab w:val="left" w:pos="567"/>
              </w:tabs>
              <w:spacing w:before="60" w:after="60"/>
              <w:ind w:left="387" w:hanging="387"/>
              <w:rPr>
                <w:rFonts w:cs="Arial"/>
              </w:rPr>
            </w:pPr>
            <w:r w:rsidRPr="004D14C4">
              <w:rPr>
                <w:rFonts w:ascii="Arial" w:hAnsi="Arial" w:cs="Arial"/>
              </w:rPr>
              <w:t xml:space="preserve">RFS to nominate an ongoing RFS representative to attend </w:t>
            </w:r>
            <w:r w:rsidR="004D14C4">
              <w:rPr>
                <w:rFonts w:ascii="Arial" w:hAnsi="Arial" w:cs="Arial"/>
              </w:rPr>
              <w:t xml:space="preserve">all </w:t>
            </w:r>
            <w:r w:rsidRPr="004D14C4">
              <w:rPr>
                <w:rFonts w:ascii="Arial" w:hAnsi="Arial" w:cs="Arial"/>
              </w:rPr>
              <w:t>CKPoM committee meetings going forward.</w:t>
            </w:r>
          </w:p>
        </w:tc>
      </w:tr>
      <w:tr w:rsidR="009107E0"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9.2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rPr>
                <w:rFonts w:cs="Arial"/>
                <w:sz w:val="24"/>
                <w:szCs w:val="24"/>
              </w:rPr>
            </w:pPr>
            <w:r w:rsidRPr="00D34E68">
              <w:rPr>
                <w:rFonts w:cs="Arial"/>
                <w:sz w:val="24"/>
                <w:szCs w:val="24"/>
              </w:rPr>
              <w:t>Questions with Notice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 xml:space="preserve">NIL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D34E68" w:rsidRDefault="009107E0" w:rsidP="009107E0">
            <w:pPr>
              <w:tabs>
                <w:tab w:val="left" w:pos="567"/>
              </w:tabs>
              <w:spacing w:before="120" w:after="120"/>
              <w:rPr>
                <w:rFonts w:cs="Arial"/>
                <w:sz w:val="24"/>
                <w:szCs w:val="24"/>
              </w:rPr>
            </w:pPr>
          </w:p>
        </w:tc>
      </w:tr>
      <w:tr w:rsidR="009107E0"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9.3</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rPr>
                <w:rFonts w:cs="Arial"/>
                <w:sz w:val="24"/>
                <w:szCs w:val="24"/>
              </w:rPr>
            </w:pPr>
            <w:r w:rsidRPr="00D34E68">
              <w:rPr>
                <w:rFonts w:cs="Arial"/>
                <w:sz w:val="24"/>
                <w:szCs w:val="24"/>
              </w:rPr>
              <w:t>Questions without Notice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NIL</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D34E68" w:rsidRDefault="009107E0" w:rsidP="009107E0">
            <w:pPr>
              <w:tabs>
                <w:tab w:val="left" w:pos="567"/>
              </w:tabs>
              <w:spacing w:before="120" w:after="120"/>
              <w:rPr>
                <w:rFonts w:cs="Arial"/>
                <w:sz w:val="24"/>
                <w:szCs w:val="24"/>
              </w:rPr>
            </w:pPr>
          </w:p>
        </w:tc>
      </w:tr>
      <w:tr w:rsidR="009107E0"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9.4</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rPr>
                <w:rFonts w:cs="Arial"/>
                <w:sz w:val="24"/>
                <w:szCs w:val="24"/>
              </w:rPr>
            </w:pPr>
            <w:r w:rsidRPr="00D34E68">
              <w:rPr>
                <w:rFonts w:cs="Arial"/>
                <w:sz w:val="24"/>
                <w:szCs w:val="24"/>
              </w:rPr>
              <w:t>Other</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D34E68" w:rsidRDefault="009107E0" w:rsidP="009107E0">
            <w:pPr>
              <w:tabs>
                <w:tab w:val="left" w:pos="567"/>
              </w:tabs>
              <w:spacing w:before="120" w:after="120"/>
              <w:rPr>
                <w:rFonts w:cs="Arial"/>
                <w:sz w:val="24"/>
                <w:szCs w:val="24"/>
              </w:rPr>
            </w:pPr>
          </w:p>
        </w:tc>
      </w:tr>
    </w:tbl>
    <w:p w:rsidR="000C66F6" w:rsidRPr="00D34E68" w:rsidRDefault="000C66F6" w:rsidP="00276A91">
      <w:pPr>
        <w:rPr>
          <w:rFonts w:cs="Arial"/>
          <w:sz w:val="24"/>
          <w:szCs w:val="24"/>
        </w:rPr>
      </w:pPr>
    </w:p>
    <w:tbl>
      <w:tblPr>
        <w:tblStyle w:val="TableGrid"/>
        <w:tblW w:w="1561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365"/>
        <w:gridCol w:w="279"/>
        <w:gridCol w:w="996"/>
        <w:gridCol w:w="2835"/>
        <w:gridCol w:w="1134"/>
        <w:gridCol w:w="5994"/>
        <w:gridCol w:w="13"/>
      </w:tblGrid>
      <w:tr w:rsidR="00276A91" w:rsidRPr="00D34E68" w:rsidTr="00D34E68">
        <w:tc>
          <w:tcPr>
            <w:tcW w:w="4365" w:type="dxa"/>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NEXT MEETING</w:t>
            </w:r>
          </w:p>
        </w:tc>
        <w:tc>
          <w:tcPr>
            <w:tcW w:w="11251" w:type="dxa"/>
            <w:gridSpan w:val="6"/>
          </w:tcPr>
          <w:p w:rsidR="00276A91" w:rsidRPr="00D34E68" w:rsidRDefault="00276A91" w:rsidP="002B4789">
            <w:pPr>
              <w:tabs>
                <w:tab w:val="left" w:pos="567"/>
              </w:tabs>
              <w:spacing w:before="60" w:after="60"/>
              <w:rPr>
                <w:rFonts w:cs="Arial"/>
                <w:sz w:val="24"/>
                <w:szCs w:val="24"/>
              </w:rPr>
            </w:pPr>
          </w:p>
        </w:tc>
      </w:tr>
      <w:tr w:rsidR="00276A91" w:rsidRPr="00D34E68" w:rsidTr="00D34E68">
        <w:tc>
          <w:tcPr>
            <w:tcW w:w="4365" w:type="dxa"/>
            <w:shd w:val="clear" w:color="auto" w:fill="D9D9D9" w:themeFill="background1" w:themeFillShade="D9"/>
          </w:tcPr>
          <w:p w:rsidR="00276A91" w:rsidRPr="00D34E68" w:rsidRDefault="00276A91" w:rsidP="002A05CB">
            <w:pPr>
              <w:tabs>
                <w:tab w:val="left" w:pos="567"/>
              </w:tabs>
              <w:spacing w:after="60"/>
              <w:rPr>
                <w:rFonts w:cs="Arial"/>
                <w:b/>
                <w:color w:val="17365D" w:themeColor="text2" w:themeShade="BF"/>
                <w:sz w:val="24"/>
                <w:szCs w:val="24"/>
              </w:rPr>
            </w:pPr>
            <w:r w:rsidRPr="00D34E68">
              <w:rPr>
                <w:rFonts w:cs="Arial"/>
                <w:b/>
                <w:color w:val="17365D" w:themeColor="text2" w:themeShade="BF"/>
                <w:sz w:val="24"/>
                <w:szCs w:val="24"/>
              </w:rPr>
              <w:t>Date:</w:t>
            </w:r>
            <w:r w:rsidR="00D34E68" w:rsidRPr="00D34E68">
              <w:rPr>
                <w:rFonts w:cs="Arial"/>
                <w:b/>
                <w:color w:val="17365D" w:themeColor="text2" w:themeShade="BF"/>
                <w:sz w:val="24"/>
                <w:szCs w:val="24"/>
              </w:rPr>
              <w:t xml:space="preserve"> </w:t>
            </w:r>
            <w:r w:rsidR="00D34E68" w:rsidRPr="00D34E68">
              <w:rPr>
                <w:rFonts w:cs="Arial"/>
                <w:color w:val="17365D" w:themeColor="text2" w:themeShade="BF"/>
                <w:sz w:val="24"/>
                <w:szCs w:val="24"/>
              </w:rPr>
              <w:t>28 April 2021</w:t>
            </w:r>
            <w:r w:rsidR="00D34E68" w:rsidRPr="00D34E68">
              <w:rPr>
                <w:rFonts w:cs="Arial"/>
                <w:b/>
                <w:color w:val="17365D" w:themeColor="text2" w:themeShade="BF"/>
                <w:sz w:val="24"/>
                <w:szCs w:val="24"/>
              </w:rPr>
              <w:t xml:space="preserve"> </w:t>
            </w:r>
            <w:r w:rsidR="00D34E68" w:rsidRPr="00D34E68">
              <w:rPr>
                <w:rFonts w:cs="Arial"/>
                <w:color w:val="17365D" w:themeColor="text2" w:themeShade="BF"/>
                <w:sz w:val="24"/>
                <w:szCs w:val="24"/>
              </w:rPr>
              <w:t>(to be confirmed)</w:t>
            </w:r>
          </w:p>
        </w:tc>
        <w:tc>
          <w:tcPr>
            <w:tcW w:w="279" w:type="dxa"/>
          </w:tcPr>
          <w:p w:rsidR="002A05CB" w:rsidRPr="00D34E68" w:rsidRDefault="002A05CB" w:rsidP="002A05CB">
            <w:pPr>
              <w:tabs>
                <w:tab w:val="left" w:pos="567"/>
              </w:tabs>
              <w:spacing w:after="60"/>
              <w:rPr>
                <w:rFonts w:cs="Arial"/>
                <w:sz w:val="24"/>
                <w:szCs w:val="24"/>
              </w:rPr>
            </w:pPr>
          </w:p>
        </w:tc>
        <w:tc>
          <w:tcPr>
            <w:tcW w:w="996" w:type="dxa"/>
            <w:shd w:val="clear" w:color="auto" w:fill="D9D9D9" w:themeFill="background1" w:themeFillShade="D9"/>
          </w:tcPr>
          <w:p w:rsidR="00276A91" w:rsidRPr="00D34E68" w:rsidRDefault="00276A91" w:rsidP="002A05CB">
            <w:pPr>
              <w:tabs>
                <w:tab w:val="left" w:pos="567"/>
              </w:tabs>
              <w:spacing w:after="60"/>
              <w:rPr>
                <w:rFonts w:cs="Arial"/>
                <w:b/>
                <w:color w:val="17365D" w:themeColor="text2" w:themeShade="BF"/>
                <w:sz w:val="24"/>
                <w:szCs w:val="24"/>
              </w:rPr>
            </w:pPr>
            <w:r w:rsidRPr="00D34E68">
              <w:rPr>
                <w:rFonts w:cs="Arial"/>
                <w:b/>
                <w:color w:val="17365D" w:themeColor="text2" w:themeShade="BF"/>
                <w:sz w:val="24"/>
                <w:szCs w:val="24"/>
              </w:rPr>
              <w:t>Time:</w:t>
            </w:r>
          </w:p>
        </w:tc>
        <w:tc>
          <w:tcPr>
            <w:tcW w:w="2835" w:type="dxa"/>
          </w:tcPr>
          <w:p w:rsidR="00276A91" w:rsidRPr="00D34E68" w:rsidRDefault="00D34E68" w:rsidP="002461AE">
            <w:pPr>
              <w:tabs>
                <w:tab w:val="left" w:pos="567"/>
              </w:tabs>
              <w:spacing w:after="60"/>
              <w:rPr>
                <w:rFonts w:cs="Arial"/>
                <w:sz w:val="24"/>
                <w:szCs w:val="24"/>
              </w:rPr>
            </w:pPr>
            <w:r w:rsidRPr="00D34E68">
              <w:rPr>
                <w:rFonts w:cs="Arial"/>
                <w:sz w:val="24"/>
                <w:szCs w:val="24"/>
              </w:rPr>
              <w:t>11:00am to 1:00pm</w:t>
            </w:r>
          </w:p>
        </w:tc>
        <w:tc>
          <w:tcPr>
            <w:tcW w:w="1134" w:type="dxa"/>
            <w:shd w:val="clear" w:color="auto" w:fill="D9D9D9" w:themeFill="background1" w:themeFillShade="D9"/>
          </w:tcPr>
          <w:p w:rsidR="00276A91" w:rsidRPr="00D34E68" w:rsidRDefault="00276A91" w:rsidP="002A05CB">
            <w:pPr>
              <w:tabs>
                <w:tab w:val="left" w:pos="567"/>
              </w:tabs>
              <w:spacing w:after="60"/>
              <w:rPr>
                <w:rFonts w:cs="Arial"/>
                <w:b/>
                <w:color w:val="17365D" w:themeColor="text2" w:themeShade="BF"/>
                <w:sz w:val="24"/>
                <w:szCs w:val="24"/>
              </w:rPr>
            </w:pPr>
            <w:r w:rsidRPr="00D34E68">
              <w:rPr>
                <w:rFonts w:cs="Arial"/>
                <w:b/>
                <w:color w:val="17365D" w:themeColor="text2" w:themeShade="BF"/>
                <w:sz w:val="24"/>
                <w:szCs w:val="24"/>
              </w:rPr>
              <w:t>Venue:</w:t>
            </w:r>
          </w:p>
        </w:tc>
        <w:tc>
          <w:tcPr>
            <w:tcW w:w="6007" w:type="dxa"/>
            <w:gridSpan w:val="2"/>
          </w:tcPr>
          <w:p w:rsidR="00276A91" w:rsidRPr="00D34E68" w:rsidRDefault="00DD538C" w:rsidP="004306AC">
            <w:pPr>
              <w:tabs>
                <w:tab w:val="left" w:pos="567"/>
              </w:tabs>
              <w:spacing w:after="60"/>
              <w:rPr>
                <w:rFonts w:cs="Arial"/>
                <w:sz w:val="24"/>
                <w:szCs w:val="24"/>
              </w:rPr>
            </w:pPr>
            <w:r w:rsidRPr="00D34E68">
              <w:rPr>
                <w:rFonts w:cs="Arial"/>
                <w:sz w:val="24"/>
                <w:szCs w:val="24"/>
              </w:rPr>
              <w:t>Committe</w:t>
            </w:r>
            <w:r w:rsidR="004306AC" w:rsidRPr="00D34E68">
              <w:rPr>
                <w:rFonts w:cs="Arial"/>
                <w:sz w:val="24"/>
                <w:szCs w:val="24"/>
              </w:rPr>
              <w:t>e Rooms – Port Stephens Council</w:t>
            </w:r>
          </w:p>
        </w:tc>
      </w:tr>
      <w:tr w:rsidR="00276A91" w:rsidRPr="00D34E68" w:rsidTr="002461A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gridAfter w:val="1"/>
          <w:wAfter w:w="13" w:type="dxa"/>
          <w:cantSplit/>
        </w:trPr>
        <w:tc>
          <w:tcPr>
            <w:tcW w:w="15603"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MEETING CODE OF COOPERATION</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start on time and finish on time.</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all participate and contribute – everyone is given opportunity to voice their opinions.</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use improvement tools that enhance meeting efficiency and effectiveness.</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actively listen to what others have to say, seeking first to understand then to be understood.</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follow up on the actions we are assigned responsibility for and complete them on time.</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give and receive open and honest feedback in a constructive manner.</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use data to make decisions (whenever possible).</w:t>
            </w:r>
          </w:p>
        </w:tc>
      </w:tr>
      <w:bookmarkEnd w:id="0"/>
      <w:bookmarkEnd w:id="1"/>
    </w:tbl>
    <w:p w:rsidR="00595B6E" w:rsidRPr="00D34E68" w:rsidRDefault="00595B6E" w:rsidP="00A41093">
      <w:pPr>
        <w:tabs>
          <w:tab w:val="left" w:pos="2220"/>
        </w:tabs>
        <w:rPr>
          <w:rFonts w:cs="Arial"/>
          <w:sz w:val="24"/>
          <w:szCs w:val="24"/>
        </w:rPr>
      </w:pPr>
    </w:p>
    <w:sectPr w:rsidR="00595B6E" w:rsidRPr="00D34E68" w:rsidSect="00E45C8F">
      <w:footerReference w:type="even" r:id="rId14"/>
      <w:footerReference w:type="default" r:id="rId15"/>
      <w:pgSz w:w="16840" w:h="11899" w:orient="landscape" w:code="9"/>
      <w:pgMar w:top="720" w:right="720" w:bottom="426" w:left="720" w:header="851"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789" w:rsidRDefault="002B4789">
      <w:r>
        <w:separator/>
      </w:r>
    </w:p>
  </w:endnote>
  <w:endnote w:type="continuationSeparator" w:id="0">
    <w:p w:rsidR="002B4789" w:rsidRDefault="002B4789">
      <w:r>
        <w:continuationSeparator/>
      </w:r>
    </w:p>
  </w:endnote>
  <w:endnote w:type="continuationNotice" w:id="1">
    <w:p w:rsidR="002B4789" w:rsidRDefault="002B4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89" w:rsidRDefault="002B4789" w:rsidP="00DC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4789" w:rsidRDefault="002B4789" w:rsidP="008519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89" w:rsidRDefault="002B4789" w:rsidP="00DC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BEC">
      <w:rPr>
        <w:rStyle w:val="PageNumber"/>
        <w:noProof/>
      </w:rPr>
      <w:t>1</w:t>
    </w:r>
    <w:r>
      <w:rPr>
        <w:rStyle w:val="PageNumber"/>
      </w:rPr>
      <w:fldChar w:fldCharType="end"/>
    </w:r>
  </w:p>
  <w:p w:rsidR="002B4789" w:rsidRPr="00060437" w:rsidRDefault="002B4789" w:rsidP="002B74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789" w:rsidRDefault="002B4789">
      <w:r>
        <w:separator/>
      </w:r>
    </w:p>
  </w:footnote>
  <w:footnote w:type="continuationSeparator" w:id="0">
    <w:p w:rsidR="002B4789" w:rsidRDefault="002B4789">
      <w:r>
        <w:continuationSeparator/>
      </w:r>
    </w:p>
  </w:footnote>
  <w:footnote w:type="continuationNotice" w:id="1">
    <w:p w:rsidR="002B4789" w:rsidRDefault="002B47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404"/>
    <w:multiLevelType w:val="hybridMultilevel"/>
    <w:tmpl w:val="BC7A4C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44095E"/>
    <w:multiLevelType w:val="hybridMultilevel"/>
    <w:tmpl w:val="25907F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C421C9"/>
    <w:multiLevelType w:val="hybridMultilevel"/>
    <w:tmpl w:val="B61E3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76E0A"/>
    <w:multiLevelType w:val="hybridMultilevel"/>
    <w:tmpl w:val="C43818CE"/>
    <w:lvl w:ilvl="0" w:tplc="E1FC09D6">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A40D4E"/>
    <w:multiLevelType w:val="hybridMultilevel"/>
    <w:tmpl w:val="B80E7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45B7F"/>
    <w:multiLevelType w:val="hybridMultilevel"/>
    <w:tmpl w:val="EC5C4104"/>
    <w:lvl w:ilvl="0" w:tplc="1318021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B852BD"/>
    <w:multiLevelType w:val="hybridMultilevel"/>
    <w:tmpl w:val="25907F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6142E0"/>
    <w:multiLevelType w:val="hybridMultilevel"/>
    <w:tmpl w:val="4C1075E0"/>
    <w:lvl w:ilvl="0" w:tplc="13A6309E">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7A626C"/>
    <w:multiLevelType w:val="hybridMultilevel"/>
    <w:tmpl w:val="25907F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440D23"/>
    <w:multiLevelType w:val="hybridMultilevel"/>
    <w:tmpl w:val="674C6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673B4D"/>
    <w:multiLevelType w:val="hybridMultilevel"/>
    <w:tmpl w:val="4B74032A"/>
    <w:lvl w:ilvl="0" w:tplc="AE6CD4C0">
      <w:start w:val="3"/>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DF09EA"/>
    <w:multiLevelType w:val="hybridMultilevel"/>
    <w:tmpl w:val="0A42C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2A213C"/>
    <w:multiLevelType w:val="hybridMultilevel"/>
    <w:tmpl w:val="7AB85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B82427"/>
    <w:multiLevelType w:val="hybridMultilevel"/>
    <w:tmpl w:val="E62A5D04"/>
    <w:lvl w:ilvl="0" w:tplc="BC6E639C">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6A578F"/>
    <w:multiLevelType w:val="hybridMultilevel"/>
    <w:tmpl w:val="C2C0F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496DB3"/>
    <w:multiLevelType w:val="hybridMultilevel"/>
    <w:tmpl w:val="9B4C29CC"/>
    <w:lvl w:ilvl="0" w:tplc="13A6309E">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EE0ACD"/>
    <w:multiLevelType w:val="multilevel"/>
    <w:tmpl w:val="D974B9CE"/>
    <w:lvl w:ilvl="0">
      <w:start w:val="1"/>
      <w:numFmt w:val="decimal"/>
      <w:lvlText w:val="%1"/>
      <w:lvlJc w:val="left"/>
      <w:pPr>
        <w:ind w:left="360" w:hanging="360"/>
      </w:pPr>
      <w:rPr>
        <w:rFonts w:hint="default"/>
      </w:rPr>
    </w:lvl>
    <w:lvl w:ilvl="1">
      <w:start w:val="1"/>
      <w:numFmt w:val="decimal"/>
      <w:pStyle w:val="ActionsNumbered"/>
      <w:lvlText w:val="%1.%2"/>
      <w:lvlJc w:val="left"/>
      <w:pPr>
        <w:ind w:left="360" w:hanging="360"/>
      </w:pPr>
      <w:rPr>
        <w:rFonts w:ascii="Century Gothic" w:hAnsi="Century Gothic"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CE359D"/>
    <w:multiLevelType w:val="hybridMultilevel"/>
    <w:tmpl w:val="D3749510"/>
    <w:lvl w:ilvl="0" w:tplc="3EBC380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296411"/>
    <w:multiLevelType w:val="hybridMultilevel"/>
    <w:tmpl w:val="84226DC6"/>
    <w:lvl w:ilvl="0" w:tplc="24646E14">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
  </w:num>
  <w:num w:numId="4">
    <w:abstractNumId w:val="0"/>
  </w:num>
  <w:num w:numId="5">
    <w:abstractNumId w:val="6"/>
  </w:num>
  <w:num w:numId="6">
    <w:abstractNumId w:val="2"/>
  </w:num>
  <w:num w:numId="7">
    <w:abstractNumId w:val="8"/>
  </w:num>
  <w:num w:numId="8">
    <w:abstractNumId w:val="12"/>
  </w:num>
  <w:num w:numId="9">
    <w:abstractNumId w:val="9"/>
  </w:num>
  <w:num w:numId="10">
    <w:abstractNumId w:val="10"/>
  </w:num>
  <w:num w:numId="11">
    <w:abstractNumId w:val="18"/>
  </w:num>
  <w:num w:numId="12">
    <w:abstractNumId w:val="13"/>
  </w:num>
  <w:num w:numId="13">
    <w:abstractNumId w:val="11"/>
  </w:num>
  <w:num w:numId="14">
    <w:abstractNumId w:val="3"/>
  </w:num>
  <w:num w:numId="15">
    <w:abstractNumId w:val="5"/>
  </w:num>
  <w:num w:numId="16">
    <w:abstractNumId w:val="4"/>
  </w:num>
  <w:num w:numId="17">
    <w:abstractNumId w:val="17"/>
  </w:num>
  <w:num w:numId="18">
    <w:abstractNumId w:val="15"/>
  </w:num>
  <w:num w:numId="1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548BBDE-28FE-4541-9FBF-1271C6330108}"/>
    <w:docVar w:name="dgnword-eventsink" w:val="95466264"/>
  </w:docVars>
  <w:rsids>
    <w:rsidRoot w:val="00BE2014"/>
    <w:rsid w:val="000009B3"/>
    <w:rsid w:val="00005D6C"/>
    <w:rsid w:val="00007A37"/>
    <w:rsid w:val="000134D1"/>
    <w:rsid w:val="000257F0"/>
    <w:rsid w:val="00030034"/>
    <w:rsid w:val="0003655B"/>
    <w:rsid w:val="00037D28"/>
    <w:rsid w:val="000406C3"/>
    <w:rsid w:val="00042AD1"/>
    <w:rsid w:val="000460A0"/>
    <w:rsid w:val="00051185"/>
    <w:rsid w:val="00057758"/>
    <w:rsid w:val="00060437"/>
    <w:rsid w:val="00060BDD"/>
    <w:rsid w:val="000614A8"/>
    <w:rsid w:val="000630E2"/>
    <w:rsid w:val="00067769"/>
    <w:rsid w:val="0007226B"/>
    <w:rsid w:val="00073ACD"/>
    <w:rsid w:val="000758FC"/>
    <w:rsid w:val="0007656B"/>
    <w:rsid w:val="00083A79"/>
    <w:rsid w:val="00087496"/>
    <w:rsid w:val="00093CD5"/>
    <w:rsid w:val="00095ED0"/>
    <w:rsid w:val="000979BD"/>
    <w:rsid w:val="000A3BD9"/>
    <w:rsid w:val="000B1F2E"/>
    <w:rsid w:val="000B5CA1"/>
    <w:rsid w:val="000C01AA"/>
    <w:rsid w:val="000C06BD"/>
    <w:rsid w:val="000C227D"/>
    <w:rsid w:val="000C2B8B"/>
    <w:rsid w:val="000C3E9A"/>
    <w:rsid w:val="000C66F6"/>
    <w:rsid w:val="000D06C2"/>
    <w:rsid w:val="000D4981"/>
    <w:rsid w:val="000E0FAD"/>
    <w:rsid w:val="000E20BA"/>
    <w:rsid w:val="000E256A"/>
    <w:rsid w:val="000E3547"/>
    <w:rsid w:val="000F71E1"/>
    <w:rsid w:val="000F7CB1"/>
    <w:rsid w:val="0011306F"/>
    <w:rsid w:val="00113CD0"/>
    <w:rsid w:val="00115ED3"/>
    <w:rsid w:val="00116BAA"/>
    <w:rsid w:val="00120017"/>
    <w:rsid w:val="00122B7C"/>
    <w:rsid w:val="00123766"/>
    <w:rsid w:val="0013214C"/>
    <w:rsid w:val="001321AF"/>
    <w:rsid w:val="001337CD"/>
    <w:rsid w:val="0013458B"/>
    <w:rsid w:val="00146696"/>
    <w:rsid w:val="00147630"/>
    <w:rsid w:val="00150B80"/>
    <w:rsid w:val="00154A44"/>
    <w:rsid w:val="00156925"/>
    <w:rsid w:val="00157F0E"/>
    <w:rsid w:val="00162A42"/>
    <w:rsid w:val="00164A8C"/>
    <w:rsid w:val="00164EE3"/>
    <w:rsid w:val="001707EB"/>
    <w:rsid w:val="00171933"/>
    <w:rsid w:val="00173133"/>
    <w:rsid w:val="00174E23"/>
    <w:rsid w:val="00175C3D"/>
    <w:rsid w:val="00177677"/>
    <w:rsid w:val="00187E63"/>
    <w:rsid w:val="00192E11"/>
    <w:rsid w:val="00192F3D"/>
    <w:rsid w:val="00196676"/>
    <w:rsid w:val="001A38E1"/>
    <w:rsid w:val="001A4B3D"/>
    <w:rsid w:val="001B2E2D"/>
    <w:rsid w:val="001B3D0E"/>
    <w:rsid w:val="001B61BE"/>
    <w:rsid w:val="001C0EC1"/>
    <w:rsid w:val="001C3BF7"/>
    <w:rsid w:val="001C6ABF"/>
    <w:rsid w:val="001D1F5D"/>
    <w:rsid w:val="001D4963"/>
    <w:rsid w:val="001E2459"/>
    <w:rsid w:val="001E2974"/>
    <w:rsid w:val="001E48A7"/>
    <w:rsid w:val="001F11D8"/>
    <w:rsid w:val="001F1E00"/>
    <w:rsid w:val="001F766D"/>
    <w:rsid w:val="001F7CE0"/>
    <w:rsid w:val="00203078"/>
    <w:rsid w:val="00203174"/>
    <w:rsid w:val="002063DE"/>
    <w:rsid w:val="002117E6"/>
    <w:rsid w:val="0021267B"/>
    <w:rsid w:val="002140C0"/>
    <w:rsid w:val="002174E0"/>
    <w:rsid w:val="002175A8"/>
    <w:rsid w:val="00221947"/>
    <w:rsid w:val="00223851"/>
    <w:rsid w:val="002309E9"/>
    <w:rsid w:val="002406A6"/>
    <w:rsid w:val="00241000"/>
    <w:rsid w:val="0024446C"/>
    <w:rsid w:val="002461AE"/>
    <w:rsid w:val="00250C89"/>
    <w:rsid w:val="002544D9"/>
    <w:rsid w:val="00255356"/>
    <w:rsid w:val="002556F7"/>
    <w:rsid w:val="00255793"/>
    <w:rsid w:val="00256B8E"/>
    <w:rsid w:val="00257CE0"/>
    <w:rsid w:val="0026166E"/>
    <w:rsid w:val="00264BC7"/>
    <w:rsid w:val="002723A2"/>
    <w:rsid w:val="0027258B"/>
    <w:rsid w:val="0027569C"/>
    <w:rsid w:val="00276A91"/>
    <w:rsid w:val="0028284D"/>
    <w:rsid w:val="0028724A"/>
    <w:rsid w:val="00296E30"/>
    <w:rsid w:val="002A0486"/>
    <w:rsid w:val="002A04C3"/>
    <w:rsid w:val="002A05CB"/>
    <w:rsid w:val="002B4789"/>
    <w:rsid w:val="002B61EF"/>
    <w:rsid w:val="002B62CB"/>
    <w:rsid w:val="002B74E5"/>
    <w:rsid w:val="002C3127"/>
    <w:rsid w:val="002C4910"/>
    <w:rsid w:val="002C4CCD"/>
    <w:rsid w:val="002C7695"/>
    <w:rsid w:val="002D03BA"/>
    <w:rsid w:val="002D28A8"/>
    <w:rsid w:val="002D5E4B"/>
    <w:rsid w:val="002D6235"/>
    <w:rsid w:val="002D751F"/>
    <w:rsid w:val="002E114C"/>
    <w:rsid w:val="002E4EFD"/>
    <w:rsid w:val="002E52A2"/>
    <w:rsid w:val="002E6E2F"/>
    <w:rsid w:val="002F026D"/>
    <w:rsid w:val="002F332C"/>
    <w:rsid w:val="002F6B77"/>
    <w:rsid w:val="002F79D4"/>
    <w:rsid w:val="00306686"/>
    <w:rsid w:val="00310F45"/>
    <w:rsid w:val="00316EA0"/>
    <w:rsid w:val="00321B64"/>
    <w:rsid w:val="00322752"/>
    <w:rsid w:val="0032293C"/>
    <w:rsid w:val="00327F9F"/>
    <w:rsid w:val="00332E8E"/>
    <w:rsid w:val="00333A10"/>
    <w:rsid w:val="003343EE"/>
    <w:rsid w:val="00334D74"/>
    <w:rsid w:val="003433D9"/>
    <w:rsid w:val="003459BF"/>
    <w:rsid w:val="00346417"/>
    <w:rsid w:val="00355A74"/>
    <w:rsid w:val="0035613B"/>
    <w:rsid w:val="00360153"/>
    <w:rsid w:val="00361377"/>
    <w:rsid w:val="00362328"/>
    <w:rsid w:val="003664DC"/>
    <w:rsid w:val="0037014B"/>
    <w:rsid w:val="003937FB"/>
    <w:rsid w:val="003A20FB"/>
    <w:rsid w:val="003A24D7"/>
    <w:rsid w:val="003A4C57"/>
    <w:rsid w:val="003A5C82"/>
    <w:rsid w:val="003B09BA"/>
    <w:rsid w:val="003B0AD4"/>
    <w:rsid w:val="003B1A28"/>
    <w:rsid w:val="003B2652"/>
    <w:rsid w:val="003B3578"/>
    <w:rsid w:val="003B49D0"/>
    <w:rsid w:val="003B4DA0"/>
    <w:rsid w:val="003B79FA"/>
    <w:rsid w:val="003C29C2"/>
    <w:rsid w:val="003C47B4"/>
    <w:rsid w:val="003D0370"/>
    <w:rsid w:val="003D31DC"/>
    <w:rsid w:val="003D5123"/>
    <w:rsid w:val="003E2CB7"/>
    <w:rsid w:val="003E5BA7"/>
    <w:rsid w:val="003F175E"/>
    <w:rsid w:val="003F745F"/>
    <w:rsid w:val="00400E45"/>
    <w:rsid w:val="00401F0E"/>
    <w:rsid w:val="00402D5A"/>
    <w:rsid w:val="004075A3"/>
    <w:rsid w:val="00413387"/>
    <w:rsid w:val="004169F8"/>
    <w:rsid w:val="00425AE5"/>
    <w:rsid w:val="004306AC"/>
    <w:rsid w:val="00431331"/>
    <w:rsid w:val="00434652"/>
    <w:rsid w:val="0043646F"/>
    <w:rsid w:val="004416F8"/>
    <w:rsid w:val="0044292F"/>
    <w:rsid w:val="004524BB"/>
    <w:rsid w:val="0045658A"/>
    <w:rsid w:val="00457FD1"/>
    <w:rsid w:val="004621DC"/>
    <w:rsid w:val="00465EFF"/>
    <w:rsid w:val="0047407E"/>
    <w:rsid w:val="00475428"/>
    <w:rsid w:val="00476A45"/>
    <w:rsid w:val="00477014"/>
    <w:rsid w:val="004812C3"/>
    <w:rsid w:val="00486660"/>
    <w:rsid w:val="00490102"/>
    <w:rsid w:val="0049118A"/>
    <w:rsid w:val="004917CF"/>
    <w:rsid w:val="00497125"/>
    <w:rsid w:val="004A12F0"/>
    <w:rsid w:val="004A5123"/>
    <w:rsid w:val="004A697A"/>
    <w:rsid w:val="004B287D"/>
    <w:rsid w:val="004C1682"/>
    <w:rsid w:val="004C36B2"/>
    <w:rsid w:val="004C4863"/>
    <w:rsid w:val="004C4EA8"/>
    <w:rsid w:val="004D14C4"/>
    <w:rsid w:val="004D6EE5"/>
    <w:rsid w:val="004E0354"/>
    <w:rsid w:val="004E67C0"/>
    <w:rsid w:val="004E7B5D"/>
    <w:rsid w:val="004F252C"/>
    <w:rsid w:val="004F5112"/>
    <w:rsid w:val="004F60F0"/>
    <w:rsid w:val="004F7FFD"/>
    <w:rsid w:val="0050449E"/>
    <w:rsid w:val="00510BA3"/>
    <w:rsid w:val="0051109C"/>
    <w:rsid w:val="00511D2B"/>
    <w:rsid w:val="0051505D"/>
    <w:rsid w:val="005210E2"/>
    <w:rsid w:val="00521B4E"/>
    <w:rsid w:val="00525796"/>
    <w:rsid w:val="00525E96"/>
    <w:rsid w:val="005278DC"/>
    <w:rsid w:val="005278F3"/>
    <w:rsid w:val="00527D5F"/>
    <w:rsid w:val="00531F97"/>
    <w:rsid w:val="005342AB"/>
    <w:rsid w:val="00544403"/>
    <w:rsid w:val="00545B6F"/>
    <w:rsid w:val="00547864"/>
    <w:rsid w:val="00547B9E"/>
    <w:rsid w:val="00550D31"/>
    <w:rsid w:val="005530FA"/>
    <w:rsid w:val="005543D0"/>
    <w:rsid w:val="00560C14"/>
    <w:rsid w:val="00561E8E"/>
    <w:rsid w:val="005621F6"/>
    <w:rsid w:val="0057088E"/>
    <w:rsid w:val="00571394"/>
    <w:rsid w:val="00575327"/>
    <w:rsid w:val="0057714D"/>
    <w:rsid w:val="0058140B"/>
    <w:rsid w:val="0058552B"/>
    <w:rsid w:val="005868D8"/>
    <w:rsid w:val="0058696C"/>
    <w:rsid w:val="005957EB"/>
    <w:rsid w:val="00595B6E"/>
    <w:rsid w:val="00595DF2"/>
    <w:rsid w:val="005968D3"/>
    <w:rsid w:val="005A256F"/>
    <w:rsid w:val="005A35E6"/>
    <w:rsid w:val="005B3D56"/>
    <w:rsid w:val="005B7D96"/>
    <w:rsid w:val="005C158F"/>
    <w:rsid w:val="005C22D1"/>
    <w:rsid w:val="005F3C41"/>
    <w:rsid w:val="005F5DB7"/>
    <w:rsid w:val="00600CC7"/>
    <w:rsid w:val="00602648"/>
    <w:rsid w:val="00603658"/>
    <w:rsid w:val="00604A1A"/>
    <w:rsid w:val="00605363"/>
    <w:rsid w:val="00605901"/>
    <w:rsid w:val="006079A1"/>
    <w:rsid w:val="00614FE8"/>
    <w:rsid w:val="0062393E"/>
    <w:rsid w:val="00631DB3"/>
    <w:rsid w:val="006329FC"/>
    <w:rsid w:val="0063453B"/>
    <w:rsid w:val="00634DD2"/>
    <w:rsid w:val="00636359"/>
    <w:rsid w:val="006413B5"/>
    <w:rsid w:val="006419D9"/>
    <w:rsid w:val="00644F9D"/>
    <w:rsid w:val="00646A21"/>
    <w:rsid w:val="00652E39"/>
    <w:rsid w:val="00665AD3"/>
    <w:rsid w:val="006770B6"/>
    <w:rsid w:val="00680BD5"/>
    <w:rsid w:val="00681337"/>
    <w:rsid w:val="00681C4A"/>
    <w:rsid w:val="00684532"/>
    <w:rsid w:val="00684BB8"/>
    <w:rsid w:val="006855A5"/>
    <w:rsid w:val="006938E9"/>
    <w:rsid w:val="006950F2"/>
    <w:rsid w:val="006A52C3"/>
    <w:rsid w:val="006A531E"/>
    <w:rsid w:val="006A551A"/>
    <w:rsid w:val="006A7005"/>
    <w:rsid w:val="006B1665"/>
    <w:rsid w:val="006B3570"/>
    <w:rsid w:val="006B35ED"/>
    <w:rsid w:val="006B4F36"/>
    <w:rsid w:val="006B6B97"/>
    <w:rsid w:val="006B79B5"/>
    <w:rsid w:val="006B7D03"/>
    <w:rsid w:val="006C2B4B"/>
    <w:rsid w:val="006C4406"/>
    <w:rsid w:val="006D4420"/>
    <w:rsid w:val="006D5F6C"/>
    <w:rsid w:val="006E0215"/>
    <w:rsid w:val="006E041C"/>
    <w:rsid w:val="006E48CE"/>
    <w:rsid w:val="006F27CB"/>
    <w:rsid w:val="006F5FE7"/>
    <w:rsid w:val="006F6BC8"/>
    <w:rsid w:val="0070389A"/>
    <w:rsid w:val="007049BD"/>
    <w:rsid w:val="00705D14"/>
    <w:rsid w:val="00717423"/>
    <w:rsid w:val="00720B77"/>
    <w:rsid w:val="007212BA"/>
    <w:rsid w:val="00721595"/>
    <w:rsid w:val="00721B17"/>
    <w:rsid w:val="00724422"/>
    <w:rsid w:val="007249ED"/>
    <w:rsid w:val="00725460"/>
    <w:rsid w:val="00732974"/>
    <w:rsid w:val="007376CF"/>
    <w:rsid w:val="00741FCB"/>
    <w:rsid w:val="007443B3"/>
    <w:rsid w:val="00753322"/>
    <w:rsid w:val="0075672D"/>
    <w:rsid w:val="00761195"/>
    <w:rsid w:val="007613A6"/>
    <w:rsid w:val="00762030"/>
    <w:rsid w:val="0076358A"/>
    <w:rsid w:val="00772450"/>
    <w:rsid w:val="00786F8E"/>
    <w:rsid w:val="00790C2E"/>
    <w:rsid w:val="007946FF"/>
    <w:rsid w:val="007A000F"/>
    <w:rsid w:val="007A3760"/>
    <w:rsid w:val="007A3F19"/>
    <w:rsid w:val="007A4715"/>
    <w:rsid w:val="007A548C"/>
    <w:rsid w:val="007A73B9"/>
    <w:rsid w:val="007B0E2E"/>
    <w:rsid w:val="007B48F1"/>
    <w:rsid w:val="007B52E2"/>
    <w:rsid w:val="007B5843"/>
    <w:rsid w:val="007B7C18"/>
    <w:rsid w:val="007C0547"/>
    <w:rsid w:val="007C33E5"/>
    <w:rsid w:val="007C5C61"/>
    <w:rsid w:val="007D385D"/>
    <w:rsid w:val="007D7252"/>
    <w:rsid w:val="007E59EC"/>
    <w:rsid w:val="007E6A40"/>
    <w:rsid w:val="007F255F"/>
    <w:rsid w:val="007F2FFB"/>
    <w:rsid w:val="007F323B"/>
    <w:rsid w:val="007F6A3E"/>
    <w:rsid w:val="00803243"/>
    <w:rsid w:val="0080745E"/>
    <w:rsid w:val="00812029"/>
    <w:rsid w:val="0081341C"/>
    <w:rsid w:val="00816D09"/>
    <w:rsid w:val="00822E4B"/>
    <w:rsid w:val="00822E75"/>
    <w:rsid w:val="008267E5"/>
    <w:rsid w:val="00831C70"/>
    <w:rsid w:val="008336E7"/>
    <w:rsid w:val="00835F2F"/>
    <w:rsid w:val="00836094"/>
    <w:rsid w:val="00840F14"/>
    <w:rsid w:val="00841323"/>
    <w:rsid w:val="008426A3"/>
    <w:rsid w:val="00843F41"/>
    <w:rsid w:val="00844804"/>
    <w:rsid w:val="00844BFD"/>
    <w:rsid w:val="00844E41"/>
    <w:rsid w:val="00845329"/>
    <w:rsid w:val="00847262"/>
    <w:rsid w:val="00850660"/>
    <w:rsid w:val="008519D0"/>
    <w:rsid w:val="00851B50"/>
    <w:rsid w:val="0085342B"/>
    <w:rsid w:val="0085410A"/>
    <w:rsid w:val="00857FFC"/>
    <w:rsid w:val="00861741"/>
    <w:rsid w:val="00863500"/>
    <w:rsid w:val="008647E3"/>
    <w:rsid w:val="00865878"/>
    <w:rsid w:val="00865D03"/>
    <w:rsid w:val="00875FAF"/>
    <w:rsid w:val="008779BD"/>
    <w:rsid w:val="008822F1"/>
    <w:rsid w:val="008823DA"/>
    <w:rsid w:val="00885A98"/>
    <w:rsid w:val="00885C37"/>
    <w:rsid w:val="00885DD8"/>
    <w:rsid w:val="008934E3"/>
    <w:rsid w:val="00893E37"/>
    <w:rsid w:val="008946F1"/>
    <w:rsid w:val="008A1E09"/>
    <w:rsid w:val="008A275B"/>
    <w:rsid w:val="008B2988"/>
    <w:rsid w:val="008B2A4A"/>
    <w:rsid w:val="008B4303"/>
    <w:rsid w:val="008B5EF7"/>
    <w:rsid w:val="008C3B72"/>
    <w:rsid w:val="008C4DA5"/>
    <w:rsid w:val="008C6922"/>
    <w:rsid w:val="008D02D6"/>
    <w:rsid w:val="008D1904"/>
    <w:rsid w:val="008D233B"/>
    <w:rsid w:val="008D39F3"/>
    <w:rsid w:val="008D6D18"/>
    <w:rsid w:val="008D6F49"/>
    <w:rsid w:val="008D7A66"/>
    <w:rsid w:val="008E2051"/>
    <w:rsid w:val="008E3D30"/>
    <w:rsid w:val="008F7DCA"/>
    <w:rsid w:val="0090199C"/>
    <w:rsid w:val="0090216A"/>
    <w:rsid w:val="00903ECF"/>
    <w:rsid w:val="00904600"/>
    <w:rsid w:val="00904652"/>
    <w:rsid w:val="009065F5"/>
    <w:rsid w:val="009101BC"/>
    <w:rsid w:val="009104C0"/>
    <w:rsid w:val="009107E0"/>
    <w:rsid w:val="009113A4"/>
    <w:rsid w:val="00911B43"/>
    <w:rsid w:val="009139B8"/>
    <w:rsid w:val="009146E6"/>
    <w:rsid w:val="00914F6B"/>
    <w:rsid w:val="009214CC"/>
    <w:rsid w:val="009233D6"/>
    <w:rsid w:val="00923B3A"/>
    <w:rsid w:val="0092440A"/>
    <w:rsid w:val="00925E69"/>
    <w:rsid w:val="009309E6"/>
    <w:rsid w:val="0093355D"/>
    <w:rsid w:val="00941172"/>
    <w:rsid w:val="0094794C"/>
    <w:rsid w:val="00955B09"/>
    <w:rsid w:val="00957BEC"/>
    <w:rsid w:val="00963779"/>
    <w:rsid w:val="0097438F"/>
    <w:rsid w:val="009801B8"/>
    <w:rsid w:val="009864C0"/>
    <w:rsid w:val="00990F77"/>
    <w:rsid w:val="009922D9"/>
    <w:rsid w:val="00995129"/>
    <w:rsid w:val="00995CB8"/>
    <w:rsid w:val="009A0C39"/>
    <w:rsid w:val="009A5705"/>
    <w:rsid w:val="009A6CCD"/>
    <w:rsid w:val="009A7069"/>
    <w:rsid w:val="009A79E5"/>
    <w:rsid w:val="009B0E8A"/>
    <w:rsid w:val="009B5EA7"/>
    <w:rsid w:val="009B6A69"/>
    <w:rsid w:val="009C2858"/>
    <w:rsid w:val="009C6205"/>
    <w:rsid w:val="009D3DB0"/>
    <w:rsid w:val="009D5C0F"/>
    <w:rsid w:val="009D79A0"/>
    <w:rsid w:val="009E23CD"/>
    <w:rsid w:val="009E375C"/>
    <w:rsid w:val="009E5BEE"/>
    <w:rsid w:val="009E6100"/>
    <w:rsid w:val="009F00BB"/>
    <w:rsid w:val="00A05126"/>
    <w:rsid w:val="00A1176E"/>
    <w:rsid w:val="00A11FB3"/>
    <w:rsid w:val="00A12DCB"/>
    <w:rsid w:val="00A149FD"/>
    <w:rsid w:val="00A16E6C"/>
    <w:rsid w:val="00A178A9"/>
    <w:rsid w:val="00A213A7"/>
    <w:rsid w:val="00A3448A"/>
    <w:rsid w:val="00A346DD"/>
    <w:rsid w:val="00A367C6"/>
    <w:rsid w:val="00A36A30"/>
    <w:rsid w:val="00A40EFB"/>
    <w:rsid w:val="00A41093"/>
    <w:rsid w:val="00A43919"/>
    <w:rsid w:val="00A45A41"/>
    <w:rsid w:val="00A46C68"/>
    <w:rsid w:val="00A53766"/>
    <w:rsid w:val="00A54043"/>
    <w:rsid w:val="00A611CF"/>
    <w:rsid w:val="00A620E5"/>
    <w:rsid w:val="00A70B1C"/>
    <w:rsid w:val="00A713A9"/>
    <w:rsid w:val="00A72082"/>
    <w:rsid w:val="00A72476"/>
    <w:rsid w:val="00A732BF"/>
    <w:rsid w:val="00A75201"/>
    <w:rsid w:val="00A84B78"/>
    <w:rsid w:val="00A84D38"/>
    <w:rsid w:val="00A875A4"/>
    <w:rsid w:val="00A969FB"/>
    <w:rsid w:val="00AA21BC"/>
    <w:rsid w:val="00AA22F9"/>
    <w:rsid w:val="00AA3170"/>
    <w:rsid w:val="00AA3C8B"/>
    <w:rsid w:val="00AA53C4"/>
    <w:rsid w:val="00AA7149"/>
    <w:rsid w:val="00AB2713"/>
    <w:rsid w:val="00AB2B63"/>
    <w:rsid w:val="00AB4324"/>
    <w:rsid w:val="00AB43EA"/>
    <w:rsid w:val="00AB478F"/>
    <w:rsid w:val="00AB57A3"/>
    <w:rsid w:val="00AB5DA5"/>
    <w:rsid w:val="00AC46C3"/>
    <w:rsid w:val="00AD018B"/>
    <w:rsid w:val="00AD271C"/>
    <w:rsid w:val="00AD2D11"/>
    <w:rsid w:val="00AD3C8D"/>
    <w:rsid w:val="00AD5607"/>
    <w:rsid w:val="00AE01E4"/>
    <w:rsid w:val="00AE0964"/>
    <w:rsid w:val="00AE6152"/>
    <w:rsid w:val="00AF110F"/>
    <w:rsid w:val="00AF5A96"/>
    <w:rsid w:val="00AF5AE7"/>
    <w:rsid w:val="00B009AF"/>
    <w:rsid w:val="00B04F1E"/>
    <w:rsid w:val="00B0586E"/>
    <w:rsid w:val="00B13025"/>
    <w:rsid w:val="00B13CB5"/>
    <w:rsid w:val="00B14610"/>
    <w:rsid w:val="00B14998"/>
    <w:rsid w:val="00B168B2"/>
    <w:rsid w:val="00B170BD"/>
    <w:rsid w:val="00B20C28"/>
    <w:rsid w:val="00B20D26"/>
    <w:rsid w:val="00B2341F"/>
    <w:rsid w:val="00B24F3F"/>
    <w:rsid w:val="00B27348"/>
    <w:rsid w:val="00B275DA"/>
    <w:rsid w:val="00B27E11"/>
    <w:rsid w:val="00B30586"/>
    <w:rsid w:val="00B316C1"/>
    <w:rsid w:val="00B34436"/>
    <w:rsid w:val="00B4229F"/>
    <w:rsid w:val="00B4244C"/>
    <w:rsid w:val="00B42724"/>
    <w:rsid w:val="00B42899"/>
    <w:rsid w:val="00B432B1"/>
    <w:rsid w:val="00B437F7"/>
    <w:rsid w:val="00B54E61"/>
    <w:rsid w:val="00B6124D"/>
    <w:rsid w:val="00B622AD"/>
    <w:rsid w:val="00B66E73"/>
    <w:rsid w:val="00B727AA"/>
    <w:rsid w:val="00B7442C"/>
    <w:rsid w:val="00B7495E"/>
    <w:rsid w:val="00B81AEC"/>
    <w:rsid w:val="00B81EA6"/>
    <w:rsid w:val="00B926CD"/>
    <w:rsid w:val="00B9374C"/>
    <w:rsid w:val="00B94133"/>
    <w:rsid w:val="00B944E4"/>
    <w:rsid w:val="00BA2EDB"/>
    <w:rsid w:val="00BA504D"/>
    <w:rsid w:val="00BB20C1"/>
    <w:rsid w:val="00BB6268"/>
    <w:rsid w:val="00BB777D"/>
    <w:rsid w:val="00BC28BE"/>
    <w:rsid w:val="00BC3BAA"/>
    <w:rsid w:val="00BC6BBF"/>
    <w:rsid w:val="00BD13E3"/>
    <w:rsid w:val="00BD574A"/>
    <w:rsid w:val="00BD69A9"/>
    <w:rsid w:val="00BD6C82"/>
    <w:rsid w:val="00BE0058"/>
    <w:rsid w:val="00BE0CED"/>
    <w:rsid w:val="00BE2014"/>
    <w:rsid w:val="00BE2E4F"/>
    <w:rsid w:val="00BE308C"/>
    <w:rsid w:val="00BF44BA"/>
    <w:rsid w:val="00BF6751"/>
    <w:rsid w:val="00BF6B4D"/>
    <w:rsid w:val="00C025DE"/>
    <w:rsid w:val="00C04B5D"/>
    <w:rsid w:val="00C05FE3"/>
    <w:rsid w:val="00C078BB"/>
    <w:rsid w:val="00C1002D"/>
    <w:rsid w:val="00C150DC"/>
    <w:rsid w:val="00C15345"/>
    <w:rsid w:val="00C17317"/>
    <w:rsid w:val="00C17A42"/>
    <w:rsid w:val="00C21079"/>
    <w:rsid w:val="00C21637"/>
    <w:rsid w:val="00C226DA"/>
    <w:rsid w:val="00C234DF"/>
    <w:rsid w:val="00C23FC8"/>
    <w:rsid w:val="00C246B3"/>
    <w:rsid w:val="00C24937"/>
    <w:rsid w:val="00C25DFD"/>
    <w:rsid w:val="00C260CB"/>
    <w:rsid w:val="00C268FD"/>
    <w:rsid w:val="00C26E06"/>
    <w:rsid w:val="00C30866"/>
    <w:rsid w:val="00C3642C"/>
    <w:rsid w:val="00C44958"/>
    <w:rsid w:val="00C44EF2"/>
    <w:rsid w:val="00C50548"/>
    <w:rsid w:val="00C50751"/>
    <w:rsid w:val="00C525F1"/>
    <w:rsid w:val="00C53965"/>
    <w:rsid w:val="00C5665A"/>
    <w:rsid w:val="00C60D4F"/>
    <w:rsid w:val="00C64B09"/>
    <w:rsid w:val="00C64D4C"/>
    <w:rsid w:val="00C66DF1"/>
    <w:rsid w:val="00C708B0"/>
    <w:rsid w:val="00C71403"/>
    <w:rsid w:val="00C74C19"/>
    <w:rsid w:val="00C75EFF"/>
    <w:rsid w:val="00C76640"/>
    <w:rsid w:val="00C77970"/>
    <w:rsid w:val="00C8325C"/>
    <w:rsid w:val="00C83298"/>
    <w:rsid w:val="00C8555C"/>
    <w:rsid w:val="00C856AC"/>
    <w:rsid w:val="00C937B9"/>
    <w:rsid w:val="00C94F4F"/>
    <w:rsid w:val="00CA13CA"/>
    <w:rsid w:val="00CA3FB1"/>
    <w:rsid w:val="00CA57A8"/>
    <w:rsid w:val="00CA5D60"/>
    <w:rsid w:val="00CA7273"/>
    <w:rsid w:val="00CA79B4"/>
    <w:rsid w:val="00CB562F"/>
    <w:rsid w:val="00CB5904"/>
    <w:rsid w:val="00CB6ED1"/>
    <w:rsid w:val="00CB727E"/>
    <w:rsid w:val="00CC056F"/>
    <w:rsid w:val="00CC7C94"/>
    <w:rsid w:val="00CD5DA6"/>
    <w:rsid w:val="00CD6C06"/>
    <w:rsid w:val="00CE0446"/>
    <w:rsid w:val="00CE0619"/>
    <w:rsid w:val="00CE27D7"/>
    <w:rsid w:val="00CE5C3B"/>
    <w:rsid w:val="00CF1962"/>
    <w:rsid w:val="00CF7632"/>
    <w:rsid w:val="00D07CEC"/>
    <w:rsid w:val="00D11A34"/>
    <w:rsid w:val="00D12888"/>
    <w:rsid w:val="00D137B1"/>
    <w:rsid w:val="00D20DDB"/>
    <w:rsid w:val="00D22231"/>
    <w:rsid w:val="00D260A0"/>
    <w:rsid w:val="00D26A47"/>
    <w:rsid w:val="00D27ACB"/>
    <w:rsid w:val="00D301AC"/>
    <w:rsid w:val="00D314D2"/>
    <w:rsid w:val="00D31E6E"/>
    <w:rsid w:val="00D31FA1"/>
    <w:rsid w:val="00D34E68"/>
    <w:rsid w:val="00D40157"/>
    <w:rsid w:val="00D45D1D"/>
    <w:rsid w:val="00D51508"/>
    <w:rsid w:val="00D52E7C"/>
    <w:rsid w:val="00D56A87"/>
    <w:rsid w:val="00D56CA8"/>
    <w:rsid w:val="00D62AC9"/>
    <w:rsid w:val="00D7009A"/>
    <w:rsid w:val="00D71332"/>
    <w:rsid w:val="00D81BFE"/>
    <w:rsid w:val="00D81EC3"/>
    <w:rsid w:val="00D91899"/>
    <w:rsid w:val="00D93132"/>
    <w:rsid w:val="00D956C8"/>
    <w:rsid w:val="00DA1CC4"/>
    <w:rsid w:val="00DA5935"/>
    <w:rsid w:val="00DA6894"/>
    <w:rsid w:val="00DA7674"/>
    <w:rsid w:val="00DB0A0F"/>
    <w:rsid w:val="00DB0ED4"/>
    <w:rsid w:val="00DB163C"/>
    <w:rsid w:val="00DB33D3"/>
    <w:rsid w:val="00DB3A76"/>
    <w:rsid w:val="00DB4F87"/>
    <w:rsid w:val="00DB5074"/>
    <w:rsid w:val="00DB5D66"/>
    <w:rsid w:val="00DC07DA"/>
    <w:rsid w:val="00DC1AA0"/>
    <w:rsid w:val="00DC2AE3"/>
    <w:rsid w:val="00DC2C8D"/>
    <w:rsid w:val="00DC5ED4"/>
    <w:rsid w:val="00DC61F1"/>
    <w:rsid w:val="00DC68D3"/>
    <w:rsid w:val="00DD445E"/>
    <w:rsid w:val="00DD538C"/>
    <w:rsid w:val="00DD5729"/>
    <w:rsid w:val="00DE6D9D"/>
    <w:rsid w:val="00DF2BF2"/>
    <w:rsid w:val="00DF3D35"/>
    <w:rsid w:val="00E05869"/>
    <w:rsid w:val="00E05A60"/>
    <w:rsid w:val="00E06CC7"/>
    <w:rsid w:val="00E07EE1"/>
    <w:rsid w:val="00E10960"/>
    <w:rsid w:val="00E13409"/>
    <w:rsid w:val="00E1470C"/>
    <w:rsid w:val="00E14FE7"/>
    <w:rsid w:val="00E2241C"/>
    <w:rsid w:val="00E24983"/>
    <w:rsid w:val="00E327D1"/>
    <w:rsid w:val="00E33237"/>
    <w:rsid w:val="00E3429F"/>
    <w:rsid w:val="00E41CA3"/>
    <w:rsid w:val="00E45C8F"/>
    <w:rsid w:val="00E51674"/>
    <w:rsid w:val="00E53A75"/>
    <w:rsid w:val="00E54597"/>
    <w:rsid w:val="00E54962"/>
    <w:rsid w:val="00E5730E"/>
    <w:rsid w:val="00E617ED"/>
    <w:rsid w:val="00E627AF"/>
    <w:rsid w:val="00E747D5"/>
    <w:rsid w:val="00E855F8"/>
    <w:rsid w:val="00E87C30"/>
    <w:rsid w:val="00E90129"/>
    <w:rsid w:val="00E91E57"/>
    <w:rsid w:val="00E94353"/>
    <w:rsid w:val="00E979EE"/>
    <w:rsid w:val="00EA439B"/>
    <w:rsid w:val="00EA5D01"/>
    <w:rsid w:val="00EA6C85"/>
    <w:rsid w:val="00EA7386"/>
    <w:rsid w:val="00EB3005"/>
    <w:rsid w:val="00EB4FBE"/>
    <w:rsid w:val="00EC037E"/>
    <w:rsid w:val="00EC09E8"/>
    <w:rsid w:val="00EC6D56"/>
    <w:rsid w:val="00EC71FF"/>
    <w:rsid w:val="00ED121C"/>
    <w:rsid w:val="00EE0866"/>
    <w:rsid w:val="00EE097F"/>
    <w:rsid w:val="00EE46B7"/>
    <w:rsid w:val="00EE4F64"/>
    <w:rsid w:val="00EE6379"/>
    <w:rsid w:val="00EE7C8E"/>
    <w:rsid w:val="00EF08B3"/>
    <w:rsid w:val="00EF7CE2"/>
    <w:rsid w:val="00EF7DF9"/>
    <w:rsid w:val="00F00DD2"/>
    <w:rsid w:val="00F01419"/>
    <w:rsid w:val="00F1089A"/>
    <w:rsid w:val="00F166B6"/>
    <w:rsid w:val="00F179B9"/>
    <w:rsid w:val="00F17CE9"/>
    <w:rsid w:val="00F251FA"/>
    <w:rsid w:val="00F2542A"/>
    <w:rsid w:val="00F25520"/>
    <w:rsid w:val="00F25BAB"/>
    <w:rsid w:val="00F316B2"/>
    <w:rsid w:val="00F317C3"/>
    <w:rsid w:val="00F32C96"/>
    <w:rsid w:val="00F43C2E"/>
    <w:rsid w:val="00F44186"/>
    <w:rsid w:val="00F4561E"/>
    <w:rsid w:val="00F46F5D"/>
    <w:rsid w:val="00F51808"/>
    <w:rsid w:val="00F51E4F"/>
    <w:rsid w:val="00F53FB2"/>
    <w:rsid w:val="00F54A1B"/>
    <w:rsid w:val="00F552D5"/>
    <w:rsid w:val="00F5665B"/>
    <w:rsid w:val="00F61672"/>
    <w:rsid w:val="00F65B16"/>
    <w:rsid w:val="00F723C9"/>
    <w:rsid w:val="00F77F73"/>
    <w:rsid w:val="00F81956"/>
    <w:rsid w:val="00F82370"/>
    <w:rsid w:val="00F83C8A"/>
    <w:rsid w:val="00F926DE"/>
    <w:rsid w:val="00F94F1A"/>
    <w:rsid w:val="00F96891"/>
    <w:rsid w:val="00F97DE3"/>
    <w:rsid w:val="00FA1206"/>
    <w:rsid w:val="00FA278F"/>
    <w:rsid w:val="00FA3FD9"/>
    <w:rsid w:val="00FA46E4"/>
    <w:rsid w:val="00FB405D"/>
    <w:rsid w:val="00FB5F26"/>
    <w:rsid w:val="00FB6390"/>
    <w:rsid w:val="00FB6EBC"/>
    <w:rsid w:val="00FB706E"/>
    <w:rsid w:val="00FC2D37"/>
    <w:rsid w:val="00FC5609"/>
    <w:rsid w:val="00FC6882"/>
    <w:rsid w:val="00FD0064"/>
    <w:rsid w:val="00FD56C7"/>
    <w:rsid w:val="00FD6335"/>
    <w:rsid w:val="00FD79B9"/>
    <w:rsid w:val="00FD7FFD"/>
    <w:rsid w:val="00FE4C5F"/>
    <w:rsid w:val="00FE538B"/>
    <w:rsid w:val="00FE651E"/>
    <w:rsid w:val="00FE7CA0"/>
    <w:rsid w:val="00FF5055"/>
    <w:rsid w:val="00FF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00502F66-49D3-4554-BF03-8141529B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Brush Script MT" w:hAnsi="Brush Script M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511D2B"/>
    <w:pPr>
      <w:tabs>
        <w:tab w:val="center" w:pos="4153"/>
        <w:tab w:val="right" w:pos="8306"/>
      </w:tabs>
    </w:pPr>
  </w:style>
  <w:style w:type="paragraph" w:styleId="Footer">
    <w:name w:val="footer"/>
    <w:basedOn w:val="Normal"/>
    <w:rsid w:val="00511D2B"/>
    <w:pPr>
      <w:tabs>
        <w:tab w:val="center" w:pos="4153"/>
        <w:tab w:val="right" w:pos="8306"/>
      </w:tabs>
    </w:pPr>
  </w:style>
  <w:style w:type="paragraph" w:styleId="BalloonText">
    <w:name w:val="Balloon Text"/>
    <w:basedOn w:val="Normal"/>
    <w:semiHidden/>
    <w:rsid w:val="00FB6390"/>
    <w:rPr>
      <w:rFonts w:ascii="Tahoma" w:hAnsi="Tahoma" w:cs="Tahoma"/>
      <w:sz w:val="16"/>
      <w:szCs w:val="16"/>
    </w:rPr>
  </w:style>
  <w:style w:type="character" w:styleId="PageNumber">
    <w:name w:val="page number"/>
    <w:basedOn w:val="DefaultParagraphFont"/>
    <w:rsid w:val="008519D0"/>
  </w:style>
  <w:style w:type="character" w:styleId="Hyperlink">
    <w:name w:val="Hyperlink"/>
    <w:rsid w:val="001C0EC1"/>
    <w:rPr>
      <w:color w:val="0000FF"/>
      <w:u w:val="single"/>
    </w:rPr>
  </w:style>
  <w:style w:type="character" w:styleId="FollowedHyperlink">
    <w:name w:val="FollowedHyperlink"/>
    <w:rsid w:val="001C0EC1"/>
    <w:rPr>
      <w:color w:val="800080"/>
      <w:u w:val="single"/>
    </w:rPr>
  </w:style>
  <w:style w:type="paragraph" w:styleId="ListParagraph">
    <w:name w:val="List Paragraph"/>
    <w:basedOn w:val="Normal"/>
    <w:uiPriority w:val="34"/>
    <w:qFormat/>
    <w:rsid w:val="008D02D6"/>
    <w:pPr>
      <w:ind w:left="720"/>
    </w:pPr>
    <w:rPr>
      <w:rFonts w:ascii="Times New Roman" w:eastAsia="Calibri" w:hAnsi="Times New Roman"/>
      <w:sz w:val="24"/>
      <w:szCs w:val="24"/>
      <w:lang w:eastAsia="en-AU"/>
    </w:rPr>
  </w:style>
  <w:style w:type="paragraph" w:customStyle="1" w:styleId="ActionsNumbered">
    <w:name w:val="Actions Numbered"/>
    <w:basedOn w:val="ListParagraph"/>
    <w:link w:val="ActionsNumberedChar"/>
    <w:qFormat/>
    <w:rsid w:val="006E041C"/>
    <w:pPr>
      <w:numPr>
        <w:ilvl w:val="1"/>
        <w:numId w:val="1"/>
      </w:numPr>
      <w:tabs>
        <w:tab w:val="left" w:pos="567"/>
      </w:tabs>
      <w:spacing w:before="60" w:after="60"/>
    </w:pPr>
    <w:rPr>
      <w:rFonts w:ascii="Century Gothic" w:hAnsi="Century Gothic"/>
      <w:sz w:val="20"/>
    </w:rPr>
  </w:style>
  <w:style w:type="character" w:customStyle="1" w:styleId="ActionsNumberedChar">
    <w:name w:val="Actions Numbered Char"/>
    <w:basedOn w:val="DefaultParagraphFont"/>
    <w:link w:val="ActionsNumbered"/>
    <w:rsid w:val="006E041C"/>
    <w:rPr>
      <w:rFonts w:ascii="Century Gothic" w:eastAsia="Calibri" w:hAnsi="Century Gothic"/>
      <w:szCs w:val="24"/>
    </w:rPr>
  </w:style>
  <w:style w:type="paragraph" w:styleId="NormalWeb">
    <w:name w:val="Normal (Web)"/>
    <w:basedOn w:val="Normal"/>
    <w:uiPriority w:val="99"/>
    <w:unhideWhenUsed/>
    <w:rsid w:val="00844E41"/>
    <w:pPr>
      <w:spacing w:before="100" w:beforeAutospacing="1" w:after="100" w:afterAutospacing="1"/>
    </w:pPr>
    <w:rPr>
      <w:rFonts w:ascii="Times New Roman" w:eastAsiaTheme="minorHAnsi" w:hAnsi="Times New Roman"/>
      <w:sz w:val="24"/>
      <w:szCs w:val="24"/>
      <w:lang w:eastAsia="en-AU"/>
    </w:rPr>
  </w:style>
  <w:style w:type="paragraph" w:styleId="BodyText">
    <w:name w:val="Body Text"/>
    <w:basedOn w:val="Normal"/>
    <w:link w:val="BodyTextChar"/>
    <w:rsid w:val="00595B6E"/>
    <w:rPr>
      <w:sz w:val="24"/>
      <w:lang w:val="en-US" w:eastAsia="en-AU"/>
    </w:rPr>
  </w:style>
  <w:style w:type="character" w:customStyle="1" w:styleId="BodyTextChar">
    <w:name w:val="Body Text Char"/>
    <w:basedOn w:val="DefaultParagraphFont"/>
    <w:link w:val="BodyText"/>
    <w:rsid w:val="00595B6E"/>
    <w:rPr>
      <w:rFonts w:ascii="Arial" w:hAnsi="Arial"/>
      <w:sz w:val="24"/>
      <w:lang w:val="en-US"/>
    </w:rPr>
  </w:style>
  <w:style w:type="paragraph" w:styleId="Title">
    <w:name w:val="Title"/>
    <w:basedOn w:val="Normal"/>
    <w:link w:val="TitleChar"/>
    <w:qFormat/>
    <w:rsid w:val="00595B6E"/>
    <w:pPr>
      <w:jc w:val="center"/>
    </w:pPr>
    <w:rPr>
      <w:b/>
      <w:sz w:val="28"/>
      <w:u w:val="single"/>
      <w:lang w:val="en-US" w:eastAsia="en-AU"/>
    </w:rPr>
  </w:style>
  <w:style w:type="character" w:customStyle="1" w:styleId="TitleChar">
    <w:name w:val="Title Char"/>
    <w:basedOn w:val="DefaultParagraphFont"/>
    <w:link w:val="Title"/>
    <w:rsid w:val="00595B6E"/>
    <w:rPr>
      <w:rFonts w:ascii="Arial" w:hAnsi="Arial"/>
      <w:b/>
      <w:sz w:val="28"/>
      <w:u w:val="single"/>
      <w:lang w:val="en-US"/>
    </w:rPr>
  </w:style>
  <w:style w:type="character" w:styleId="Emphasis">
    <w:name w:val="Emphasis"/>
    <w:basedOn w:val="DefaultParagraphFont"/>
    <w:uiPriority w:val="20"/>
    <w:qFormat/>
    <w:rsid w:val="00DA7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9178">
      <w:bodyDiv w:val="1"/>
      <w:marLeft w:val="0"/>
      <w:marRight w:val="0"/>
      <w:marTop w:val="0"/>
      <w:marBottom w:val="0"/>
      <w:divBdr>
        <w:top w:val="none" w:sz="0" w:space="0" w:color="auto"/>
        <w:left w:val="none" w:sz="0" w:space="0" w:color="auto"/>
        <w:bottom w:val="none" w:sz="0" w:space="0" w:color="auto"/>
        <w:right w:val="none" w:sz="0" w:space="0" w:color="auto"/>
      </w:divBdr>
    </w:div>
    <w:div w:id="453788707">
      <w:bodyDiv w:val="1"/>
      <w:marLeft w:val="0"/>
      <w:marRight w:val="0"/>
      <w:marTop w:val="0"/>
      <w:marBottom w:val="0"/>
      <w:divBdr>
        <w:top w:val="none" w:sz="0" w:space="0" w:color="auto"/>
        <w:left w:val="none" w:sz="0" w:space="0" w:color="auto"/>
        <w:bottom w:val="none" w:sz="0" w:space="0" w:color="auto"/>
        <w:right w:val="none" w:sz="0" w:space="0" w:color="auto"/>
      </w:divBdr>
    </w:div>
    <w:div w:id="473449174">
      <w:bodyDiv w:val="1"/>
      <w:marLeft w:val="0"/>
      <w:marRight w:val="0"/>
      <w:marTop w:val="0"/>
      <w:marBottom w:val="0"/>
      <w:divBdr>
        <w:top w:val="none" w:sz="0" w:space="0" w:color="auto"/>
        <w:left w:val="none" w:sz="0" w:space="0" w:color="auto"/>
        <w:bottom w:val="none" w:sz="0" w:space="0" w:color="auto"/>
        <w:right w:val="none" w:sz="0" w:space="0" w:color="auto"/>
      </w:divBdr>
    </w:div>
    <w:div w:id="560406396">
      <w:bodyDiv w:val="1"/>
      <w:marLeft w:val="0"/>
      <w:marRight w:val="0"/>
      <w:marTop w:val="0"/>
      <w:marBottom w:val="0"/>
      <w:divBdr>
        <w:top w:val="none" w:sz="0" w:space="0" w:color="auto"/>
        <w:left w:val="none" w:sz="0" w:space="0" w:color="auto"/>
        <w:bottom w:val="none" w:sz="0" w:space="0" w:color="auto"/>
        <w:right w:val="none" w:sz="0" w:space="0" w:color="auto"/>
      </w:divBdr>
    </w:div>
    <w:div w:id="652684011">
      <w:bodyDiv w:val="1"/>
      <w:marLeft w:val="0"/>
      <w:marRight w:val="0"/>
      <w:marTop w:val="0"/>
      <w:marBottom w:val="0"/>
      <w:divBdr>
        <w:top w:val="none" w:sz="0" w:space="0" w:color="auto"/>
        <w:left w:val="none" w:sz="0" w:space="0" w:color="auto"/>
        <w:bottom w:val="none" w:sz="0" w:space="0" w:color="auto"/>
        <w:right w:val="none" w:sz="0" w:space="0" w:color="auto"/>
      </w:divBdr>
    </w:div>
    <w:div w:id="685599386">
      <w:bodyDiv w:val="1"/>
      <w:marLeft w:val="0"/>
      <w:marRight w:val="0"/>
      <w:marTop w:val="0"/>
      <w:marBottom w:val="0"/>
      <w:divBdr>
        <w:top w:val="none" w:sz="0" w:space="0" w:color="auto"/>
        <w:left w:val="none" w:sz="0" w:space="0" w:color="auto"/>
        <w:bottom w:val="none" w:sz="0" w:space="0" w:color="auto"/>
        <w:right w:val="none" w:sz="0" w:space="0" w:color="auto"/>
      </w:divBdr>
    </w:div>
    <w:div w:id="740057621">
      <w:bodyDiv w:val="1"/>
      <w:marLeft w:val="0"/>
      <w:marRight w:val="0"/>
      <w:marTop w:val="0"/>
      <w:marBottom w:val="0"/>
      <w:divBdr>
        <w:top w:val="none" w:sz="0" w:space="0" w:color="auto"/>
        <w:left w:val="none" w:sz="0" w:space="0" w:color="auto"/>
        <w:bottom w:val="none" w:sz="0" w:space="0" w:color="auto"/>
        <w:right w:val="none" w:sz="0" w:space="0" w:color="auto"/>
      </w:divBdr>
    </w:div>
    <w:div w:id="756949578">
      <w:bodyDiv w:val="1"/>
      <w:marLeft w:val="0"/>
      <w:marRight w:val="0"/>
      <w:marTop w:val="0"/>
      <w:marBottom w:val="0"/>
      <w:divBdr>
        <w:top w:val="none" w:sz="0" w:space="0" w:color="auto"/>
        <w:left w:val="none" w:sz="0" w:space="0" w:color="auto"/>
        <w:bottom w:val="none" w:sz="0" w:space="0" w:color="auto"/>
        <w:right w:val="none" w:sz="0" w:space="0" w:color="auto"/>
      </w:divBdr>
    </w:div>
    <w:div w:id="767776923">
      <w:bodyDiv w:val="1"/>
      <w:marLeft w:val="0"/>
      <w:marRight w:val="0"/>
      <w:marTop w:val="0"/>
      <w:marBottom w:val="0"/>
      <w:divBdr>
        <w:top w:val="none" w:sz="0" w:space="0" w:color="auto"/>
        <w:left w:val="none" w:sz="0" w:space="0" w:color="auto"/>
        <w:bottom w:val="none" w:sz="0" w:space="0" w:color="auto"/>
        <w:right w:val="none" w:sz="0" w:space="0" w:color="auto"/>
      </w:divBdr>
    </w:div>
    <w:div w:id="893125194">
      <w:bodyDiv w:val="1"/>
      <w:marLeft w:val="0"/>
      <w:marRight w:val="0"/>
      <w:marTop w:val="0"/>
      <w:marBottom w:val="0"/>
      <w:divBdr>
        <w:top w:val="none" w:sz="0" w:space="0" w:color="auto"/>
        <w:left w:val="none" w:sz="0" w:space="0" w:color="auto"/>
        <w:bottom w:val="none" w:sz="0" w:space="0" w:color="auto"/>
        <w:right w:val="none" w:sz="0" w:space="0" w:color="auto"/>
      </w:divBdr>
    </w:div>
    <w:div w:id="1011175626">
      <w:bodyDiv w:val="1"/>
      <w:marLeft w:val="0"/>
      <w:marRight w:val="0"/>
      <w:marTop w:val="0"/>
      <w:marBottom w:val="0"/>
      <w:divBdr>
        <w:top w:val="none" w:sz="0" w:space="0" w:color="auto"/>
        <w:left w:val="none" w:sz="0" w:space="0" w:color="auto"/>
        <w:bottom w:val="none" w:sz="0" w:space="0" w:color="auto"/>
        <w:right w:val="none" w:sz="0" w:space="0" w:color="auto"/>
      </w:divBdr>
    </w:div>
    <w:div w:id="1014304788">
      <w:bodyDiv w:val="1"/>
      <w:marLeft w:val="0"/>
      <w:marRight w:val="0"/>
      <w:marTop w:val="0"/>
      <w:marBottom w:val="0"/>
      <w:divBdr>
        <w:top w:val="none" w:sz="0" w:space="0" w:color="auto"/>
        <w:left w:val="none" w:sz="0" w:space="0" w:color="auto"/>
        <w:bottom w:val="none" w:sz="0" w:space="0" w:color="auto"/>
        <w:right w:val="none" w:sz="0" w:space="0" w:color="auto"/>
      </w:divBdr>
    </w:div>
    <w:div w:id="1045451099">
      <w:bodyDiv w:val="1"/>
      <w:marLeft w:val="0"/>
      <w:marRight w:val="0"/>
      <w:marTop w:val="0"/>
      <w:marBottom w:val="0"/>
      <w:divBdr>
        <w:top w:val="none" w:sz="0" w:space="0" w:color="auto"/>
        <w:left w:val="none" w:sz="0" w:space="0" w:color="auto"/>
        <w:bottom w:val="none" w:sz="0" w:space="0" w:color="auto"/>
        <w:right w:val="none" w:sz="0" w:space="0" w:color="auto"/>
      </w:divBdr>
    </w:div>
    <w:div w:id="1118840865">
      <w:bodyDiv w:val="1"/>
      <w:marLeft w:val="0"/>
      <w:marRight w:val="0"/>
      <w:marTop w:val="0"/>
      <w:marBottom w:val="0"/>
      <w:divBdr>
        <w:top w:val="none" w:sz="0" w:space="0" w:color="auto"/>
        <w:left w:val="none" w:sz="0" w:space="0" w:color="auto"/>
        <w:bottom w:val="none" w:sz="0" w:space="0" w:color="auto"/>
        <w:right w:val="none" w:sz="0" w:space="0" w:color="auto"/>
      </w:divBdr>
    </w:div>
    <w:div w:id="1213038020">
      <w:bodyDiv w:val="1"/>
      <w:marLeft w:val="0"/>
      <w:marRight w:val="0"/>
      <w:marTop w:val="0"/>
      <w:marBottom w:val="0"/>
      <w:divBdr>
        <w:top w:val="none" w:sz="0" w:space="0" w:color="auto"/>
        <w:left w:val="none" w:sz="0" w:space="0" w:color="auto"/>
        <w:bottom w:val="none" w:sz="0" w:space="0" w:color="auto"/>
        <w:right w:val="none" w:sz="0" w:space="0" w:color="auto"/>
      </w:divBdr>
    </w:div>
    <w:div w:id="1287739017">
      <w:bodyDiv w:val="1"/>
      <w:marLeft w:val="0"/>
      <w:marRight w:val="0"/>
      <w:marTop w:val="0"/>
      <w:marBottom w:val="0"/>
      <w:divBdr>
        <w:top w:val="none" w:sz="0" w:space="0" w:color="auto"/>
        <w:left w:val="none" w:sz="0" w:space="0" w:color="auto"/>
        <w:bottom w:val="none" w:sz="0" w:space="0" w:color="auto"/>
        <w:right w:val="none" w:sz="0" w:space="0" w:color="auto"/>
      </w:divBdr>
    </w:div>
    <w:div w:id="1383406011">
      <w:bodyDiv w:val="1"/>
      <w:marLeft w:val="0"/>
      <w:marRight w:val="0"/>
      <w:marTop w:val="0"/>
      <w:marBottom w:val="0"/>
      <w:divBdr>
        <w:top w:val="none" w:sz="0" w:space="0" w:color="auto"/>
        <w:left w:val="none" w:sz="0" w:space="0" w:color="auto"/>
        <w:bottom w:val="none" w:sz="0" w:space="0" w:color="auto"/>
        <w:right w:val="none" w:sz="0" w:space="0" w:color="auto"/>
      </w:divBdr>
    </w:div>
    <w:div w:id="1453942387">
      <w:bodyDiv w:val="1"/>
      <w:marLeft w:val="0"/>
      <w:marRight w:val="0"/>
      <w:marTop w:val="0"/>
      <w:marBottom w:val="0"/>
      <w:divBdr>
        <w:top w:val="none" w:sz="0" w:space="0" w:color="auto"/>
        <w:left w:val="none" w:sz="0" w:space="0" w:color="auto"/>
        <w:bottom w:val="none" w:sz="0" w:space="0" w:color="auto"/>
        <w:right w:val="none" w:sz="0" w:space="0" w:color="auto"/>
      </w:divBdr>
    </w:div>
    <w:div w:id="1563102725">
      <w:bodyDiv w:val="1"/>
      <w:marLeft w:val="0"/>
      <w:marRight w:val="0"/>
      <w:marTop w:val="0"/>
      <w:marBottom w:val="0"/>
      <w:divBdr>
        <w:top w:val="none" w:sz="0" w:space="0" w:color="auto"/>
        <w:left w:val="none" w:sz="0" w:space="0" w:color="auto"/>
        <w:bottom w:val="none" w:sz="0" w:space="0" w:color="auto"/>
        <w:right w:val="none" w:sz="0" w:space="0" w:color="auto"/>
      </w:divBdr>
    </w:div>
    <w:div w:id="1752701358">
      <w:bodyDiv w:val="1"/>
      <w:marLeft w:val="0"/>
      <w:marRight w:val="0"/>
      <w:marTop w:val="0"/>
      <w:marBottom w:val="0"/>
      <w:divBdr>
        <w:top w:val="none" w:sz="0" w:space="0" w:color="auto"/>
        <w:left w:val="none" w:sz="0" w:space="0" w:color="auto"/>
        <w:bottom w:val="none" w:sz="0" w:space="0" w:color="auto"/>
        <w:right w:val="none" w:sz="0" w:space="0" w:color="auto"/>
      </w:divBdr>
    </w:div>
    <w:div w:id="1821269395">
      <w:bodyDiv w:val="1"/>
      <w:marLeft w:val="0"/>
      <w:marRight w:val="0"/>
      <w:marTop w:val="0"/>
      <w:marBottom w:val="0"/>
      <w:divBdr>
        <w:top w:val="none" w:sz="0" w:space="0" w:color="auto"/>
        <w:left w:val="none" w:sz="0" w:space="0" w:color="auto"/>
        <w:bottom w:val="none" w:sz="0" w:space="0" w:color="auto"/>
        <w:right w:val="none" w:sz="0" w:space="0" w:color="auto"/>
      </w:divBdr>
    </w:div>
    <w:div w:id="1863395673">
      <w:bodyDiv w:val="1"/>
      <w:marLeft w:val="0"/>
      <w:marRight w:val="0"/>
      <w:marTop w:val="0"/>
      <w:marBottom w:val="0"/>
      <w:divBdr>
        <w:top w:val="none" w:sz="0" w:space="0" w:color="auto"/>
        <w:left w:val="none" w:sz="0" w:space="0" w:color="auto"/>
        <w:bottom w:val="none" w:sz="0" w:space="0" w:color="auto"/>
        <w:right w:val="none" w:sz="0" w:space="0" w:color="auto"/>
      </w:divBdr>
    </w:div>
    <w:div w:id="21431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ning.nsw.gov.au/Policy-and-Legislation/Environment-and-Heritage/Koala-Habitat-Protection-SE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acy.legislation.nsw.gov.au/EPIs/2020-69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s xmlns="e233334a-fca8-4a50-90dc-8d7cfde8d22e" xsi:nil="true"/>
    <Group_x0020_Title xmlns="0990bad1-8e0f-4502-b5e0-17cf912b745b">8</Group_x0020_Title>
    <Section_x0020_Title xmlns="0990bad1-8e0f-4502-b5e0-17cf912b745b">28</Section_x0020_Title>
    <Template_x0020_Category xmlns="0990bad1-8e0f-4502-b5e0-17cf912b745b">Standard</Template_x0020_Category>
    <Team_x0020_Title xmlns="0990bad1-8e0f-4502-b5e0-17cf912b7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3EEB210CE487AB419B23A021F6103AA1000F463C1EA9A89B4FB85C4F73C639C105" ma:contentTypeVersion="25" ma:contentTypeDescription="" ma:contentTypeScope="" ma:versionID="fe203e37e1281d4000f016a413c41b3a">
  <xsd:schema xmlns:xsd="http://www.w3.org/2001/XMLSchema" xmlns:p="http://schemas.microsoft.com/office/2006/metadata/properties" xmlns:ns2="e233334a-fca8-4a50-90dc-8d7cfde8d22e" xmlns:ns4="0990bad1-8e0f-4502-b5e0-17cf912b745b" targetNamespace="http://schemas.microsoft.com/office/2006/metadata/properties" ma:root="true" ma:fieldsID="75c6b90722302e06970b2e1c87b4e0e2" ns2:_="" ns4:_="">
    <xsd:import namespace="e233334a-fca8-4a50-90dc-8d7cfde8d22e"/>
    <xsd:import namespace="0990bad1-8e0f-4502-b5e0-17cf912b745b"/>
    <xsd:element name="properties">
      <xsd:complexType>
        <xsd:sequence>
          <xsd:element name="documentManagement">
            <xsd:complexType>
              <xsd:all>
                <xsd:element ref="ns2:Descriptions" minOccurs="0"/>
                <xsd:element ref="ns4:Template_x0020_Category"/>
                <xsd:element ref="ns4:Group_x0020_Title"/>
                <xsd:element ref="ns4:Section_x0020_Title"/>
                <xsd:element ref="ns4:Team_x0020_Title" minOccurs="0"/>
              </xsd:all>
            </xsd:complexType>
          </xsd:element>
        </xsd:sequence>
      </xsd:complexType>
    </xsd:element>
  </xsd:schema>
  <xsd:schema xmlns:xsd="http://www.w3.org/2001/XMLSchema" xmlns:dms="http://schemas.microsoft.com/office/2006/documentManagement/types" targetNamespace="e233334a-fca8-4a50-90dc-8d7cfde8d22e" elementFormDefault="qualified">
    <xsd:import namespace="http://schemas.microsoft.com/office/2006/documentManagement/types"/>
    <xsd:element name="Descriptions" ma:index="2" nillable="true" ma:displayName="Document Description" ma:internalName="Descriptions">
      <xsd:simpleType>
        <xsd:restriction base="dms:Note"/>
      </xsd:simpleType>
    </xsd:element>
  </xsd:schema>
  <xsd:schema xmlns:xsd="http://www.w3.org/2001/XMLSchema" xmlns:dms="http://schemas.microsoft.com/office/2006/documentManagement/types" targetNamespace="0990bad1-8e0f-4502-b5e0-17cf912b745b" elementFormDefault="qualified">
    <xsd:import namespace="http://schemas.microsoft.com/office/2006/documentManagement/types"/>
    <xsd:element name="Template_x0020_Category" ma:index="4" ma:displayName="Template Category" ma:default="Standard" ma:format="Dropdown" ma:internalName="Template_x0020_Category" ma:readOnly="false">
      <xsd:simpleType>
        <xsd:restriction base="dms:Choice">
          <xsd:enumeration value="Advertising"/>
          <xsd:enumeration value="Business Paper"/>
          <xsd:enumeration value="DA Conditions"/>
          <xsd:enumeration value="Fees &amp; Charges Templates / Calculator"/>
          <xsd:enumeration value="Template Instruction"/>
          <xsd:enumeration value="Motion to Close"/>
          <xsd:enumeration value="Publications"/>
          <xsd:enumeration value="Standard"/>
        </xsd:restriction>
      </xsd:simpleType>
    </xsd:element>
    <xsd:element name="Group_x0020_Title" ma:index="5" ma:displayName="Group" ma:list="{99deb141-7f01-4da1-8d6b-2bc48fb7cf25}" ma:internalName="Group_x0020_Title" ma:showField="Title" ma:web="0990bad1-8e0f-4502-b5e0-17cf912b745b">
      <xsd:simpleType>
        <xsd:restriction base="dms:Lookup"/>
      </xsd:simpleType>
    </xsd:element>
    <xsd:element name="Section_x0020_Title" ma:index="6" ma:displayName="Section" ma:list="{d61047b9-f867-44b1-90b0-12f2c9962745}" ma:internalName="Section_x0020_Title" ma:showField="Title" ma:web="0990bad1-8e0f-4502-b5e0-17cf912b745b">
      <xsd:simpleType>
        <xsd:restriction base="dms:Lookup"/>
      </xsd:simpleType>
    </xsd:element>
    <xsd:element name="Team_x0020_Title" ma:index="7" nillable="true" ma:displayName="Unit" ma:list="{ccd6fdfd-4b3b-43c4-b585-fa3c9c63acc8}" ma:internalName="Team_x0020_Title" ma:readOnly="false" ma:showField="Title" ma:web="0990bad1-8e0f-4502-b5e0-17cf912b745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F365-7F13-4B87-A1C1-E2DAA63A4B85}">
  <ds:schemaRefs>
    <ds:schemaRef ds:uri="http://schemas.microsoft.com/sharepoint/v3/contenttype/forms"/>
  </ds:schemaRefs>
</ds:datastoreItem>
</file>

<file path=customXml/itemProps2.xml><?xml version="1.0" encoding="utf-8"?>
<ds:datastoreItem xmlns:ds="http://schemas.openxmlformats.org/officeDocument/2006/customXml" ds:itemID="{5D802650-9BEC-452B-A426-72035513688F}">
  <ds:schemaRefs>
    <ds:schemaRef ds:uri="0990bad1-8e0f-4502-b5e0-17cf912b745b"/>
    <ds:schemaRef ds:uri="http://schemas.microsoft.com/office/2006/documentManagement/types"/>
    <ds:schemaRef ds:uri="e233334a-fca8-4a50-90dc-8d7cfde8d22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BB447F14-BDCB-431C-A2CE-C0EBE053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3334a-fca8-4a50-90dc-8d7cfde8d22e"/>
    <ds:schemaRef ds:uri="0990bad1-8e0f-4502-b5e0-17cf912b745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EAE1B0-F0FE-46A1-A3CD-2CB30B12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1506</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Agenda Template</vt:lpstr>
    </vt:vector>
  </TitlesOfParts>
  <Company>Council</Company>
  <LinksUpToDate>false</LinksUpToDate>
  <CharactersWithSpaces>9918</CharactersWithSpaces>
  <SharedDoc>false</SharedDoc>
  <HyperlinkBase/>
  <HLinks>
    <vt:vector size="12" baseType="variant">
      <vt:variant>
        <vt:i4>524371</vt:i4>
      </vt:variant>
      <vt:variant>
        <vt:i4>18</vt:i4>
      </vt:variant>
      <vt:variant>
        <vt:i4>0</vt:i4>
      </vt:variant>
      <vt:variant>
        <vt:i4>5</vt:i4>
      </vt:variant>
      <vt:variant>
        <vt:lpwstr>http://myport/GMsOffice/Documents/GMO Compliance Calendar 2014-15.pdf</vt:lpwstr>
      </vt:variant>
      <vt:variant>
        <vt:lpwstr/>
      </vt:variant>
      <vt:variant>
        <vt:i4>4915284</vt:i4>
      </vt:variant>
      <vt:variant>
        <vt:i4>3</vt:i4>
      </vt:variant>
      <vt:variant>
        <vt:i4>0</vt:i4>
      </vt:variant>
      <vt:variant>
        <vt:i4>5</vt:i4>
      </vt:variant>
      <vt:variant>
        <vt:lpwstr>http://myport/GMsOffice/GM Team meeting AgendaMinutes/Agenda - Minutes 151014.doc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creator>Joanne Atkins</dc:creator>
  <cp:lastModifiedBy>Joanne Atkins</cp:lastModifiedBy>
  <cp:revision>2</cp:revision>
  <cp:lastPrinted>2015-06-01T06:34:00Z</cp:lastPrinted>
  <dcterms:created xsi:type="dcterms:W3CDTF">2021-04-27T06:20:00Z</dcterms:created>
  <dcterms:modified xsi:type="dcterms:W3CDTF">2021-04-27T06:20:00Z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ection Title">
    <vt:lpwstr>29</vt:lpwstr>
  </property>
  <property fmtid="{D5CDD505-2E9C-101B-9397-08002B2CF9AE}" pid="4" name="Template Category">
    <vt:lpwstr>Standard</vt:lpwstr>
  </property>
  <property fmtid="{D5CDD505-2E9C-101B-9397-08002B2CF9AE}" pid="5" name="Team Title">
    <vt:lpwstr/>
  </property>
  <property fmtid="{D5CDD505-2E9C-101B-9397-08002B2CF9AE}" pid="6" name="Group Title">
    <vt:lpwstr>6</vt:lpwstr>
  </property>
  <property fmtid="{D5CDD505-2E9C-101B-9397-08002B2CF9AE}" pid="7" name="URL">
    <vt:lpwstr/>
  </property>
  <property fmtid="{D5CDD505-2E9C-101B-9397-08002B2CF9AE}" pid="8" name="ContentTypeId">
    <vt:lpwstr>0x0101003EEB210CE487AB419B23A021F6103AA1000F463C1EA9A89B4FB85C4F73C639C105</vt:lpwstr>
  </property>
</Properties>
</file>